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D30FA" w14:textId="77777777" w:rsidR="00786C31" w:rsidRPr="00AF633E" w:rsidRDefault="00786C31" w:rsidP="00786C31">
      <w:pPr>
        <w:pStyle w:val="CM3"/>
        <w:spacing w:line="360" w:lineRule="auto"/>
        <w:jc w:val="center"/>
        <w:rPr>
          <w:rFonts w:ascii="Arial" w:hAnsi="Arial" w:cs="Arial"/>
          <w:b/>
          <w:color w:val="000000"/>
          <w:lang w:val="fr-CA"/>
        </w:rPr>
      </w:pPr>
      <w:r w:rsidRPr="00AF633E">
        <w:rPr>
          <w:rFonts w:ascii="Arial" w:hAnsi="Arial" w:cs="Arial"/>
          <w:b/>
          <w:color w:val="000000"/>
          <w:lang w:val="fr-CA"/>
        </w:rPr>
        <w:t>COUR DU BANC DU ROI</w:t>
      </w:r>
    </w:p>
    <w:p w14:paraId="175CD15F" w14:textId="77777777" w:rsidR="00786C31" w:rsidRPr="00AF633E" w:rsidRDefault="00786C31" w:rsidP="00786C31">
      <w:pPr>
        <w:pStyle w:val="CM3"/>
        <w:spacing w:line="360" w:lineRule="auto"/>
        <w:jc w:val="center"/>
        <w:rPr>
          <w:rFonts w:ascii="Arial" w:hAnsi="Arial" w:cs="Arial"/>
          <w:b/>
          <w:color w:val="000000"/>
          <w:lang w:val="fr-CA"/>
        </w:rPr>
      </w:pPr>
      <w:r w:rsidRPr="00AF633E">
        <w:rPr>
          <w:rFonts w:ascii="Arial" w:hAnsi="Arial" w:cs="Arial"/>
          <w:b/>
          <w:color w:val="000000"/>
          <w:lang w:val="fr-CA"/>
        </w:rPr>
        <w:t>Centre de ______________</w:t>
      </w:r>
    </w:p>
    <w:p w14:paraId="5ED8E83A" w14:textId="77777777" w:rsidR="002735FE" w:rsidRPr="00AF633E" w:rsidRDefault="002735FE" w:rsidP="00736F34">
      <w:pPr>
        <w:pStyle w:val="CM3"/>
        <w:spacing w:line="240" w:lineRule="auto"/>
        <w:rPr>
          <w:rFonts w:ascii="Arial" w:hAnsi="Arial" w:cs="Arial"/>
          <w:b/>
          <w:color w:val="000000"/>
          <w:sz w:val="22"/>
          <w:szCs w:val="22"/>
          <w:lang w:val="fr-CA"/>
        </w:rPr>
      </w:pPr>
    </w:p>
    <w:p w14:paraId="4251D42F" w14:textId="77777777" w:rsidR="009718AC" w:rsidRPr="00AF633E" w:rsidRDefault="009718AC" w:rsidP="00736F34">
      <w:pPr>
        <w:pStyle w:val="CM3"/>
        <w:spacing w:line="240" w:lineRule="auto"/>
        <w:rPr>
          <w:rFonts w:ascii="Arial" w:hAnsi="Arial" w:cs="Arial"/>
          <w:color w:val="000000"/>
          <w:sz w:val="22"/>
          <w:szCs w:val="22"/>
          <w:lang w:val="fr-CA"/>
        </w:rPr>
      </w:pPr>
      <w:r w:rsidRPr="00AF633E">
        <w:rPr>
          <w:rFonts w:ascii="Arial" w:hAnsi="Arial" w:cs="Arial"/>
          <w:color w:val="000000"/>
          <w:sz w:val="22"/>
          <w:szCs w:val="22"/>
          <w:lang w:val="fr-CA"/>
        </w:rPr>
        <w:t xml:space="preserve">ENTRE : </w:t>
      </w:r>
    </w:p>
    <w:p w14:paraId="5845E41E" w14:textId="77777777" w:rsidR="002735FE" w:rsidRPr="00AF633E" w:rsidRDefault="002735FE" w:rsidP="00786C31">
      <w:pPr>
        <w:pStyle w:val="Default"/>
        <w:jc w:val="center"/>
        <w:rPr>
          <w:rFonts w:ascii="Arial" w:hAnsi="Arial" w:cs="Arial"/>
          <w:sz w:val="22"/>
          <w:lang w:val="fr-CA"/>
        </w:rPr>
      </w:pPr>
    </w:p>
    <w:p w14:paraId="0C4D32F6" w14:textId="77777777" w:rsidR="002735FE" w:rsidRPr="00AF633E" w:rsidRDefault="002735FE" w:rsidP="00786C31">
      <w:pPr>
        <w:pStyle w:val="Default"/>
        <w:jc w:val="center"/>
        <w:rPr>
          <w:rFonts w:ascii="Arial" w:hAnsi="Arial" w:cs="Arial"/>
          <w:sz w:val="22"/>
          <w:lang w:val="fr-CA"/>
        </w:rPr>
      </w:pPr>
    </w:p>
    <w:p w14:paraId="08A8B59A" w14:textId="77777777" w:rsidR="009718AC" w:rsidRPr="00AF633E" w:rsidRDefault="00736F34" w:rsidP="00736F34">
      <w:pPr>
        <w:pStyle w:val="CM3"/>
        <w:spacing w:line="240" w:lineRule="auto"/>
        <w:jc w:val="right"/>
        <w:rPr>
          <w:rFonts w:ascii="Arial" w:hAnsi="Arial" w:cs="Arial"/>
          <w:color w:val="000000"/>
          <w:sz w:val="22"/>
          <w:szCs w:val="22"/>
          <w:lang w:val="fr-CA"/>
        </w:rPr>
      </w:pPr>
      <w:r w:rsidRPr="00AF633E">
        <w:rPr>
          <w:rFonts w:ascii="Arial" w:hAnsi="Arial" w:cs="Arial"/>
          <w:color w:val="000000"/>
          <w:sz w:val="22"/>
          <w:szCs w:val="22"/>
          <w:lang w:val="fr-CA"/>
        </w:rPr>
        <w:t>créancier</w:t>
      </w:r>
      <w:r w:rsidR="009718AC" w:rsidRPr="00AF633E">
        <w:rPr>
          <w:rFonts w:ascii="Arial" w:hAnsi="Arial" w:cs="Arial"/>
          <w:color w:val="000000"/>
          <w:sz w:val="22"/>
          <w:szCs w:val="22"/>
          <w:lang w:val="fr-CA"/>
        </w:rPr>
        <w:t>,</w:t>
      </w:r>
    </w:p>
    <w:p w14:paraId="4B4B8B31" w14:textId="77777777" w:rsidR="009718AC" w:rsidRPr="00AF633E" w:rsidRDefault="009718AC" w:rsidP="00736F34">
      <w:pPr>
        <w:pStyle w:val="CM3"/>
        <w:spacing w:line="240" w:lineRule="auto"/>
        <w:jc w:val="right"/>
        <w:rPr>
          <w:rFonts w:ascii="Arial" w:hAnsi="Arial" w:cs="Arial"/>
          <w:color w:val="000000"/>
          <w:sz w:val="22"/>
          <w:szCs w:val="22"/>
          <w:lang w:val="fr-CA"/>
        </w:rPr>
      </w:pPr>
    </w:p>
    <w:p w14:paraId="2C27C41F" w14:textId="77777777" w:rsidR="001339B5" w:rsidRPr="00AF633E" w:rsidRDefault="001339B5" w:rsidP="00736F34">
      <w:pPr>
        <w:pStyle w:val="CM3"/>
        <w:spacing w:line="240" w:lineRule="auto"/>
        <w:jc w:val="center"/>
        <w:rPr>
          <w:rFonts w:ascii="Arial" w:hAnsi="Arial" w:cs="Arial"/>
          <w:color w:val="000000"/>
          <w:sz w:val="22"/>
          <w:szCs w:val="22"/>
          <w:lang w:val="fr-CA"/>
        </w:rPr>
      </w:pPr>
      <w:r w:rsidRPr="00AF633E">
        <w:rPr>
          <w:rFonts w:ascii="Arial" w:hAnsi="Arial" w:cs="Arial"/>
          <w:color w:val="000000"/>
          <w:sz w:val="22"/>
          <w:szCs w:val="22"/>
          <w:lang w:val="fr-CA"/>
        </w:rPr>
        <w:t>- et -</w:t>
      </w:r>
    </w:p>
    <w:p w14:paraId="0C9BB3A1" w14:textId="77777777" w:rsidR="009718AC" w:rsidRPr="00AF633E" w:rsidRDefault="009718AC" w:rsidP="00786C31">
      <w:pPr>
        <w:pStyle w:val="Default"/>
        <w:jc w:val="center"/>
        <w:rPr>
          <w:rFonts w:ascii="Arial" w:hAnsi="Arial" w:cs="Arial"/>
          <w:sz w:val="22"/>
          <w:szCs w:val="22"/>
          <w:lang w:val="fr-CA"/>
        </w:rPr>
      </w:pPr>
    </w:p>
    <w:p w14:paraId="4C46DD36" w14:textId="77777777" w:rsidR="001339B5" w:rsidRPr="00AF633E" w:rsidRDefault="001339B5" w:rsidP="00786C31">
      <w:pPr>
        <w:pStyle w:val="Default"/>
        <w:jc w:val="center"/>
        <w:rPr>
          <w:rFonts w:ascii="Arial" w:hAnsi="Arial" w:cs="Arial"/>
          <w:sz w:val="22"/>
          <w:szCs w:val="22"/>
          <w:lang w:val="fr-CA"/>
        </w:rPr>
      </w:pPr>
    </w:p>
    <w:p w14:paraId="55A14386" w14:textId="77777777" w:rsidR="001B4C7B" w:rsidRPr="00AF633E" w:rsidRDefault="001B4C7B" w:rsidP="00786C31">
      <w:pPr>
        <w:pStyle w:val="Default"/>
        <w:jc w:val="center"/>
        <w:rPr>
          <w:rFonts w:ascii="Arial" w:hAnsi="Arial" w:cs="Arial"/>
          <w:sz w:val="22"/>
          <w:szCs w:val="22"/>
          <w:lang w:val="fr-CA"/>
        </w:rPr>
      </w:pPr>
    </w:p>
    <w:p w14:paraId="26A83C87" w14:textId="77777777" w:rsidR="009718AC" w:rsidRPr="00AF633E" w:rsidRDefault="00736F34" w:rsidP="00736F34">
      <w:pPr>
        <w:pStyle w:val="CM3"/>
        <w:spacing w:line="240" w:lineRule="auto"/>
        <w:jc w:val="right"/>
        <w:rPr>
          <w:rFonts w:ascii="Arial" w:hAnsi="Arial" w:cs="Arial"/>
          <w:color w:val="000000"/>
          <w:sz w:val="22"/>
          <w:szCs w:val="22"/>
          <w:lang w:val="fr-CA"/>
        </w:rPr>
      </w:pPr>
      <w:r w:rsidRPr="00AF633E">
        <w:rPr>
          <w:rFonts w:ascii="Arial" w:hAnsi="Arial" w:cs="Arial"/>
          <w:color w:val="000000"/>
          <w:sz w:val="22"/>
          <w:szCs w:val="22"/>
          <w:lang w:val="fr-CA"/>
        </w:rPr>
        <w:t>débiteur,</w:t>
      </w:r>
    </w:p>
    <w:p w14:paraId="1F26E082" w14:textId="77777777" w:rsidR="00736F34" w:rsidRPr="00AF633E" w:rsidRDefault="00736F34" w:rsidP="00736F34">
      <w:pPr>
        <w:pStyle w:val="CM3"/>
        <w:spacing w:line="240" w:lineRule="auto"/>
        <w:jc w:val="center"/>
        <w:rPr>
          <w:rFonts w:ascii="Arial" w:hAnsi="Arial" w:cs="Arial"/>
          <w:color w:val="000000"/>
          <w:sz w:val="22"/>
          <w:szCs w:val="22"/>
          <w:lang w:val="fr-CA"/>
        </w:rPr>
      </w:pPr>
    </w:p>
    <w:p w14:paraId="317FB06C" w14:textId="77777777" w:rsidR="00736F34" w:rsidRPr="00AF633E" w:rsidRDefault="00736F34" w:rsidP="00736F34">
      <w:pPr>
        <w:pStyle w:val="CM3"/>
        <w:spacing w:line="240" w:lineRule="auto"/>
        <w:jc w:val="center"/>
        <w:rPr>
          <w:rFonts w:ascii="Arial" w:hAnsi="Arial" w:cs="Arial"/>
          <w:color w:val="000000"/>
          <w:sz w:val="22"/>
          <w:szCs w:val="22"/>
          <w:lang w:val="fr-CA"/>
        </w:rPr>
      </w:pPr>
      <w:r w:rsidRPr="00AF633E">
        <w:rPr>
          <w:rFonts w:ascii="Arial" w:hAnsi="Arial" w:cs="Arial"/>
          <w:color w:val="000000"/>
          <w:sz w:val="22"/>
          <w:szCs w:val="22"/>
          <w:lang w:val="fr-CA"/>
        </w:rPr>
        <w:t xml:space="preserve">- et </w:t>
      </w:r>
      <w:r w:rsidR="002735FE" w:rsidRPr="00AF633E">
        <w:rPr>
          <w:rFonts w:ascii="Arial" w:hAnsi="Arial" w:cs="Arial"/>
          <w:color w:val="000000"/>
          <w:sz w:val="22"/>
          <w:szCs w:val="22"/>
          <w:lang w:val="fr-CA"/>
        </w:rPr>
        <w:t>–</w:t>
      </w:r>
    </w:p>
    <w:p w14:paraId="0A9FE6DF" w14:textId="77777777" w:rsidR="002735FE" w:rsidRPr="00AF633E" w:rsidRDefault="002735FE" w:rsidP="00786C31">
      <w:pPr>
        <w:pStyle w:val="Default"/>
        <w:jc w:val="center"/>
        <w:rPr>
          <w:rFonts w:ascii="Arial" w:hAnsi="Arial" w:cs="Arial"/>
          <w:sz w:val="22"/>
          <w:lang w:val="fr-CA"/>
        </w:rPr>
      </w:pPr>
    </w:p>
    <w:p w14:paraId="33689F00" w14:textId="77777777" w:rsidR="009718AC" w:rsidRPr="00AF633E" w:rsidRDefault="009718AC" w:rsidP="00786C31">
      <w:pPr>
        <w:tabs>
          <w:tab w:val="left" w:pos="8100"/>
          <w:tab w:val="right" w:pos="9360"/>
        </w:tabs>
        <w:spacing w:after="0" w:line="240" w:lineRule="auto"/>
        <w:jc w:val="center"/>
        <w:rPr>
          <w:rFonts w:ascii="Arial" w:hAnsi="Arial" w:cs="Arial"/>
          <w:iCs/>
          <w:lang w:val="fr-CA"/>
        </w:rPr>
      </w:pPr>
    </w:p>
    <w:p w14:paraId="4FA8A05C" w14:textId="77777777" w:rsidR="009718AC" w:rsidRPr="00AF633E" w:rsidRDefault="00736F34" w:rsidP="00736F34">
      <w:pPr>
        <w:tabs>
          <w:tab w:val="left" w:pos="8100"/>
          <w:tab w:val="right" w:pos="9360"/>
        </w:tabs>
        <w:spacing w:after="0" w:line="240" w:lineRule="auto"/>
        <w:jc w:val="right"/>
        <w:rPr>
          <w:rFonts w:ascii="Arial" w:hAnsi="Arial" w:cs="Arial"/>
          <w:iCs/>
          <w:lang w:val="fr-CA"/>
        </w:rPr>
      </w:pPr>
      <w:r w:rsidRPr="00AF633E">
        <w:rPr>
          <w:rFonts w:ascii="Arial" w:hAnsi="Arial" w:cs="Arial"/>
          <w:i/>
          <w:iCs/>
          <w:lang w:val="fr-CA"/>
        </w:rPr>
        <w:tab/>
      </w:r>
      <w:r w:rsidRPr="00AF633E">
        <w:rPr>
          <w:rFonts w:ascii="Arial" w:hAnsi="Arial" w:cs="Arial"/>
          <w:iCs/>
          <w:lang w:val="fr-CA"/>
        </w:rPr>
        <w:tab/>
        <w:t>tiers saisi.</w:t>
      </w:r>
    </w:p>
    <w:p w14:paraId="131CCFB4" w14:textId="77777777" w:rsidR="009718AC" w:rsidRPr="00AF633E" w:rsidRDefault="009718AC" w:rsidP="00736F34">
      <w:pPr>
        <w:tabs>
          <w:tab w:val="left" w:pos="8100"/>
          <w:tab w:val="right" w:pos="9360"/>
        </w:tabs>
        <w:spacing w:after="0" w:line="240" w:lineRule="auto"/>
        <w:rPr>
          <w:rFonts w:ascii="Arial" w:hAnsi="Arial" w:cs="Arial"/>
          <w:i/>
          <w:iCs/>
          <w:lang w:val="fr-CA"/>
        </w:rPr>
      </w:pPr>
    </w:p>
    <w:p w14:paraId="5358DD8B" w14:textId="77777777" w:rsidR="001B4C7B" w:rsidRPr="00AF633E" w:rsidRDefault="001B4C7B" w:rsidP="00736F34">
      <w:pPr>
        <w:tabs>
          <w:tab w:val="left" w:pos="8100"/>
          <w:tab w:val="right" w:pos="9360"/>
        </w:tabs>
        <w:spacing w:after="0" w:line="240" w:lineRule="auto"/>
        <w:rPr>
          <w:rFonts w:ascii="Arial" w:hAnsi="Arial" w:cs="Arial"/>
          <w:i/>
          <w:iCs/>
          <w:lang w:val="fr-CA"/>
        </w:rPr>
      </w:pPr>
    </w:p>
    <w:p w14:paraId="1337FD55" w14:textId="77777777" w:rsidR="009718AC" w:rsidRPr="00AF633E" w:rsidRDefault="009718AC" w:rsidP="009718AC">
      <w:pPr>
        <w:tabs>
          <w:tab w:val="left" w:pos="8100"/>
          <w:tab w:val="right" w:pos="9360"/>
        </w:tabs>
        <w:spacing w:after="0" w:line="240" w:lineRule="auto"/>
        <w:rPr>
          <w:rFonts w:ascii="Arial" w:hAnsi="Arial" w:cs="Arial"/>
          <w:i/>
          <w:iCs/>
          <w:lang w:val="fr-CA"/>
        </w:rPr>
      </w:pPr>
    </w:p>
    <w:p w14:paraId="65FE6591" w14:textId="77777777" w:rsidR="009718AC" w:rsidRPr="00AF633E" w:rsidRDefault="009718AC" w:rsidP="00FA43D7">
      <w:pPr>
        <w:pBdr>
          <w:top w:val="single" w:sz="4" w:space="1" w:color="auto"/>
        </w:pBdr>
        <w:tabs>
          <w:tab w:val="left" w:pos="8100"/>
          <w:tab w:val="right" w:pos="9360"/>
        </w:tabs>
        <w:spacing w:after="0" w:line="240" w:lineRule="auto"/>
        <w:rPr>
          <w:rFonts w:ascii="Arial" w:hAnsi="Arial" w:cs="Arial"/>
          <w:i/>
          <w:iCs/>
          <w:sz w:val="24"/>
          <w:szCs w:val="24"/>
          <w:lang w:val="fr-CA"/>
        </w:rPr>
      </w:pPr>
    </w:p>
    <w:p w14:paraId="6B8B54A6" w14:textId="77777777" w:rsidR="009718AC" w:rsidRPr="00AF633E" w:rsidRDefault="009718AC" w:rsidP="00450D37">
      <w:pPr>
        <w:tabs>
          <w:tab w:val="left" w:pos="8100"/>
          <w:tab w:val="right" w:pos="9360"/>
        </w:tabs>
        <w:spacing w:after="0" w:line="240" w:lineRule="auto"/>
        <w:rPr>
          <w:rFonts w:ascii="Arial" w:hAnsi="Arial" w:cs="Arial"/>
          <w:i/>
          <w:iCs/>
          <w:sz w:val="24"/>
          <w:szCs w:val="24"/>
          <w:lang w:val="fr-CA"/>
        </w:rPr>
      </w:pPr>
    </w:p>
    <w:p w14:paraId="5B3B5080" w14:textId="436EAEC3" w:rsidR="007D39D9" w:rsidRPr="00AF633E" w:rsidRDefault="00736F34" w:rsidP="000B412C">
      <w:pPr>
        <w:pStyle w:val="Default"/>
        <w:jc w:val="center"/>
        <w:rPr>
          <w:rFonts w:ascii="Arial" w:hAnsi="Arial" w:cs="Arial"/>
          <w:caps/>
          <w:lang w:val="fr-CA"/>
        </w:rPr>
      </w:pPr>
      <w:r w:rsidRPr="00AF633E">
        <w:rPr>
          <w:rFonts w:ascii="Arial" w:hAnsi="Arial" w:cs="Arial"/>
          <w:b/>
          <w:lang w:val="fr-CA"/>
        </w:rPr>
        <w:t xml:space="preserve">AVIS DE SAISIE-ARRÊT </w:t>
      </w:r>
      <w:r w:rsidR="00037797" w:rsidRPr="00AF633E">
        <w:rPr>
          <w:rFonts w:ascii="Arial" w:hAnsi="Arial" w:cs="Arial"/>
          <w:b/>
          <w:lang w:val="fr-CA"/>
        </w:rPr>
        <w:t>(AVANT JUGEMENT)</w:t>
      </w:r>
      <w:r w:rsidRPr="00AF633E">
        <w:rPr>
          <w:rFonts w:ascii="Arial" w:hAnsi="Arial" w:cs="Arial"/>
          <w:b/>
          <w:lang w:val="fr-CA"/>
        </w:rPr>
        <w:t xml:space="preserve"> </w:t>
      </w:r>
    </w:p>
    <w:p w14:paraId="54380023" w14:textId="18321486" w:rsidR="009718AC" w:rsidRPr="00AF633E" w:rsidRDefault="00037797" w:rsidP="00CA16FB">
      <w:pPr>
        <w:tabs>
          <w:tab w:val="left" w:pos="8100"/>
          <w:tab w:val="right" w:pos="9360"/>
        </w:tabs>
        <w:spacing w:after="0" w:line="240" w:lineRule="auto"/>
        <w:jc w:val="center"/>
        <w:rPr>
          <w:rFonts w:ascii="Arial" w:hAnsi="Arial" w:cs="Arial"/>
          <w:bCs/>
          <w:iCs/>
          <w:szCs w:val="24"/>
          <w:lang w:val="fr-CA"/>
        </w:rPr>
      </w:pPr>
      <w:r w:rsidRPr="00AF633E">
        <w:rPr>
          <w:rFonts w:ascii="Arial" w:hAnsi="Arial" w:cs="Arial"/>
          <w:bCs/>
          <w:iCs/>
          <w:szCs w:val="24"/>
          <w:lang w:val="fr-CA"/>
        </w:rPr>
        <w:t xml:space="preserve"> </w:t>
      </w:r>
      <w:r w:rsidR="00CA16FB" w:rsidRPr="00AF633E">
        <w:rPr>
          <w:rFonts w:ascii="Arial" w:hAnsi="Arial" w:cs="Arial"/>
          <w:bCs/>
          <w:iCs/>
          <w:szCs w:val="24"/>
          <w:lang w:val="fr-CA"/>
        </w:rPr>
        <w:t>(</w:t>
      </w:r>
      <w:r w:rsidRPr="00AF633E">
        <w:rPr>
          <w:rFonts w:ascii="Arial" w:hAnsi="Arial" w:cs="Arial"/>
          <w:bCs/>
          <w:iCs/>
          <w:szCs w:val="24"/>
          <w:lang w:val="fr-CA"/>
        </w:rPr>
        <w:t>en vertu</w:t>
      </w:r>
      <w:r w:rsidR="00CA16FB" w:rsidRPr="00AF633E">
        <w:rPr>
          <w:rFonts w:ascii="Arial" w:hAnsi="Arial" w:cs="Arial"/>
          <w:bCs/>
          <w:iCs/>
          <w:szCs w:val="24"/>
          <w:lang w:val="fr-CA"/>
        </w:rPr>
        <w:t xml:space="preserve"> </w:t>
      </w:r>
      <w:r w:rsidR="00EA3F4E" w:rsidRPr="00AF633E">
        <w:rPr>
          <w:rFonts w:ascii="Arial" w:hAnsi="Arial" w:cs="Arial"/>
          <w:bCs/>
          <w:iCs/>
          <w:szCs w:val="24"/>
          <w:lang w:val="fr-CA"/>
        </w:rPr>
        <w:t xml:space="preserve">de la </w:t>
      </w:r>
      <w:r w:rsidR="00EA3F4E" w:rsidRPr="00AF633E">
        <w:rPr>
          <w:rFonts w:ascii="Arial" w:hAnsi="Arial" w:cs="Arial"/>
          <w:bCs/>
          <w:i/>
          <w:iCs/>
          <w:szCs w:val="24"/>
          <w:lang w:val="fr-CA"/>
        </w:rPr>
        <w:t>Loi sur la saisie-arrêt</w:t>
      </w:r>
      <w:r w:rsidR="00CA16FB" w:rsidRPr="00AF633E">
        <w:rPr>
          <w:rFonts w:ascii="Arial" w:hAnsi="Arial" w:cs="Arial"/>
          <w:bCs/>
          <w:iCs/>
          <w:szCs w:val="24"/>
          <w:lang w:val="fr-CA"/>
        </w:rPr>
        <w:t>)</w:t>
      </w:r>
    </w:p>
    <w:p w14:paraId="036A1C01" w14:textId="77777777" w:rsidR="000D1B29" w:rsidRPr="00AF633E" w:rsidRDefault="000D1B29" w:rsidP="00CA16FB">
      <w:pPr>
        <w:tabs>
          <w:tab w:val="left" w:pos="8100"/>
          <w:tab w:val="right" w:pos="9360"/>
        </w:tabs>
        <w:spacing w:after="0" w:line="240" w:lineRule="auto"/>
        <w:jc w:val="center"/>
        <w:rPr>
          <w:rFonts w:ascii="Arial" w:hAnsi="Arial" w:cs="Arial"/>
          <w:bCs/>
          <w:iCs/>
          <w:sz w:val="24"/>
          <w:szCs w:val="24"/>
          <w:lang w:val="fr-CA"/>
        </w:rPr>
      </w:pPr>
    </w:p>
    <w:p w14:paraId="18C10B50" w14:textId="77777777" w:rsidR="00736F34" w:rsidRPr="00AF633E" w:rsidRDefault="00736F34" w:rsidP="00FA43D7">
      <w:pPr>
        <w:pBdr>
          <w:bottom w:val="single" w:sz="4" w:space="1" w:color="auto"/>
        </w:pBdr>
        <w:tabs>
          <w:tab w:val="left" w:pos="8100"/>
          <w:tab w:val="right" w:pos="9360"/>
        </w:tabs>
        <w:spacing w:after="0" w:line="240" w:lineRule="auto"/>
        <w:rPr>
          <w:rFonts w:ascii="Arial" w:hAnsi="Arial" w:cs="Arial"/>
          <w:b/>
          <w:bCs/>
          <w:i/>
          <w:iCs/>
          <w:sz w:val="24"/>
          <w:szCs w:val="24"/>
          <w:lang w:val="fr-CA"/>
        </w:rPr>
      </w:pPr>
    </w:p>
    <w:p w14:paraId="40DBB156" w14:textId="77777777" w:rsidR="009718AC" w:rsidRPr="00AF633E" w:rsidRDefault="009718AC" w:rsidP="009718AC">
      <w:pPr>
        <w:tabs>
          <w:tab w:val="left" w:pos="8100"/>
          <w:tab w:val="right" w:pos="9360"/>
        </w:tabs>
        <w:spacing w:after="0" w:line="240" w:lineRule="auto"/>
        <w:rPr>
          <w:rFonts w:ascii="Arial" w:hAnsi="Arial" w:cs="Arial"/>
          <w:b/>
          <w:bCs/>
          <w:i/>
          <w:iCs/>
          <w:lang w:val="fr-CA"/>
        </w:rPr>
      </w:pPr>
    </w:p>
    <w:p w14:paraId="472F0FB3" w14:textId="77777777" w:rsidR="009718AC" w:rsidRPr="00AF633E" w:rsidRDefault="009718AC" w:rsidP="009718AC">
      <w:pPr>
        <w:tabs>
          <w:tab w:val="left" w:pos="8100"/>
          <w:tab w:val="right" w:pos="9360"/>
        </w:tabs>
        <w:spacing w:after="0" w:line="240" w:lineRule="auto"/>
        <w:rPr>
          <w:rFonts w:ascii="Arial" w:hAnsi="Arial" w:cs="Arial"/>
          <w:i/>
          <w:iCs/>
          <w:lang w:val="fr-CA"/>
        </w:rPr>
      </w:pPr>
    </w:p>
    <w:p w14:paraId="737A2F99" w14:textId="77777777" w:rsidR="009718AC" w:rsidRPr="00AF633E" w:rsidRDefault="009718AC" w:rsidP="009718AC">
      <w:pPr>
        <w:tabs>
          <w:tab w:val="left" w:pos="8100"/>
          <w:tab w:val="right" w:pos="9360"/>
        </w:tabs>
        <w:spacing w:after="0" w:line="240" w:lineRule="auto"/>
        <w:rPr>
          <w:rFonts w:ascii="Arial" w:hAnsi="Arial" w:cs="Arial"/>
          <w:i/>
          <w:iCs/>
          <w:lang w:val="fr-CA"/>
        </w:rPr>
      </w:pPr>
    </w:p>
    <w:p w14:paraId="3180FE2A" w14:textId="77777777" w:rsidR="009718AC" w:rsidRPr="00AF633E" w:rsidRDefault="009718AC" w:rsidP="009718AC">
      <w:pPr>
        <w:tabs>
          <w:tab w:val="left" w:pos="8100"/>
          <w:tab w:val="right" w:pos="9360"/>
        </w:tabs>
        <w:spacing w:after="0" w:line="240" w:lineRule="auto"/>
        <w:rPr>
          <w:rFonts w:ascii="Arial" w:hAnsi="Arial" w:cs="Arial"/>
          <w:i/>
          <w:iCs/>
          <w:lang w:val="fr-CA"/>
        </w:rPr>
      </w:pPr>
    </w:p>
    <w:p w14:paraId="3CA35538" w14:textId="77777777" w:rsidR="009718AC" w:rsidRPr="00AF633E" w:rsidRDefault="009718AC" w:rsidP="009718AC">
      <w:pPr>
        <w:tabs>
          <w:tab w:val="left" w:pos="8100"/>
          <w:tab w:val="right" w:pos="9360"/>
        </w:tabs>
        <w:spacing w:after="0" w:line="240" w:lineRule="auto"/>
        <w:rPr>
          <w:rFonts w:ascii="Arial" w:hAnsi="Arial" w:cs="Arial"/>
          <w:i/>
          <w:iCs/>
          <w:lang w:val="fr-CA"/>
        </w:rPr>
      </w:pPr>
    </w:p>
    <w:p w14:paraId="61091584" w14:textId="77777777" w:rsidR="009718AC" w:rsidRPr="00AF633E" w:rsidRDefault="009718AC" w:rsidP="009718AC">
      <w:pPr>
        <w:tabs>
          <w:tab w:val="left" w:pos="8100"/>
          <w:tab w:val="right" w:pos="9360"/>
        </w:tabs>
        <w:spacing w:after="0" w:line="240" w:lineRule="auto"/>
        <w:rPr>
          <w:rFonts w:ascii="Arial" w:hAnsi="Arial" w:cs="Arial"/>
          <w:i/>
          <w:iCs/>
          <w:lang w:val="fr-CA"/>
        </w:rPr>
      </w:pPr>
    </w:p>
    <w:p w14:paraId="348B506E" w14:textId="77777777" w:rsidR="009718AC" w:rsidRPr="00AF633E" w:rsidRDefault="009718AC" w:rsidP="009718AC">
      <w:pPr>
        <w:tabs>
          <w:tab w:val="left" w:pos="8100"/>
          <w:tab w:val="right" w:pos="9360"/>
        </w:tabs>
        <w:spacing w:after="0" w:line="240" w:lineRule="auto"/>
        <w:rPr>
          <w:rFonts w:ascii="Arial" w:hAnsi="Arial" w:cs="Arial"/>
          <w:i/>
          <w:iCs/>
          <w:lang w:val="fr-CA"/>
        </w:rPr>
      </w:pPr>
    </w:p>
    <w:p w14:paraId="5F995FE1" w14:textId="77777777" w:rsidR="009718AC" w:rsidRPr="00AF633E" w:rsidRDefault="009718AC" w:rsidP="009718AC">
      <w:pPr>
        <w:tabs>
          <w:tab w:val="left" w:pos="8100"/>
          <w:tab w:val="right" w:pos="9360"/>
        </w:tabs>
        <w:spacing w:after="0" w:line="240" w:lineRule="auto"/>
        <w:rPr>
          <w:rFonts w:ascii="Arial" w:hAnsi="Arial" w:cs="Arial"/>
          <w:iCs/>
          <w:lang w:val="fr-CA"/>
        </w:rPr>
      </w:pPr>
    </w:p>
    <w:p w14:paraId="1A00255D" w14:textId="77777777" w:rsidR="00786C31" w:rsidRPr="00AF633E" w:rsidRDefault="00786C31" w:rsidP="009718AC">
      <w:pPr>
        <w:tabs>
          <w:tab w:val="left" w:pos="8100"/>
          <w:tab w:val="right" w:pos="9360"/>
        </w:tabs>
        <w:spacing w:after="0" w:line="240" w:lineRule="auto"/>
        <w:rPr>
          <w:rFonts w:ascii="Arial" w:hAnsi="Arial" w:cs="Arial"/>
          <w:iCs/>
          <w:lang w:val="fr-CA"/>
        </w:rPr>
      </w:pPr>
    </w:p>
    <w:p w14:paraId="12A62679" w14:textId="77777777" w:rsidR="00786C31" w:rsidRPr="00AF633E" w:rsidRDefault="00786C31" w:rsidP="009718AC">
      <w:pPr>
        <w:tabs>
          <w:tab w:val="left" w:pos="8100"/>
          <w:tab w:val="right" w:pos="9360"/>
        </w:tabs>
        <w:spacing w:after="0" w:line="240" w:lineRule="auto"/>
        <w:rPr>
          <w:rFonts w:ascii="Arial" w:hAnsi="Arial" w:cs="Arial"/>
          <w:iCs/>
          <w:lang w:val="fr-CA"/>
        </w:rPr>
      </w:pPr>
    </w:p>
    <w:p w14:paraId="0B1EA097" w14:textId="77777777" w:rsidR="009718AC" w:rsidRPr="00AF633E" w:rsidRDefault="009718AC" w:rsidP="009718AC">
      <w:pPr>
        <w:tabs>
          <w:tab w:val="left" w:pos="5400"/>
          <w:tab w:val="right" w:pos="9360"/>
        </w:tabs>
        <w:spacing w:after="0" w:line="240" w:lineRule="auto"/>
        <w:ind w:left="5400"/>
        <w:rPr>
          <w:rFonts w:ascii="Arial" w:hAnsi="Arial" w:cs="Arial"/>
          <w:iCs/>
          <w:lang w:val="fr-CA"/>
        </w:rPr>
      </w:pPr>
    </w:p>
    <w:p w14:paraId="31036FE9" w14:textId="77777777" w:rsidR="009718AC" w:rsidRPr="00AF633E" w:rsidRDefault="009718AC" w:rsidP="009718AC">
      <w:pPr>
        <w:tabs>
          <w:tab w:val="left" w:pos="5400"/>
          <w:tab w:val="right" w:pos="9360"/>
        </w:tabs>
        <w:spacing w:after="0" w:line="240" w:lineRule="auto"/>
        <w:ind w:left="5400"/>
        <w:rPr>
          <w:rFonts w:ascii="Arial" w:hAnsi="Arial" w:cs="Arial"/>
          <w:iCs/>
          <w:lang w:val="fr-CA"/>
        </w:rPr>
      </w:pPr>
    </w:p>
    <w:p w14:paraId="6BE91A2E" w14:textId="77777777" w:rsidR="009718AC" w:rsidRPr="00AF633E" w:rsidRDefault="009718AC" w:rsidP="009718AC">
      <w:pPr>
        <w:tabs>
          <w:tab w:val="left" w:pos="0"/>
          <w:tab w:val="right" w:pos="9360"/>
        </w:tabs>
        <w:spacing w:after="0" w:line="240" w:lineRule="auto"/>
        <w:ind w:left="120" w:hanging="120"/>
        <w:jc w:val="center"/>
        <w:rPr>
          <w:rFonts w:ascii="Arial" w:hAnsi="Arial" w:cs="Arial"/>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567639" w:rsidRPr="00A15B3F" w14:paraId="19996D73" w14:textId="77777777" w:rsidTr="00323CA7">
        <w:trPr>
          <w:trHeight w:val="454"/>
          <w:jc w:val="center"/>
        </w:trPr>
        <w:tc>
          <w:tcPr>
            <w:tcW w:w="5245" w:type="dxa"/>
            <w:tcBorders>
              <w:top w:val="single" w:sz="4" w:space="0" w:color="auto"/>
              <w:left w:val="nil"/>
              <w:bottom w:val="single" w:sz="4" w:space="0" w:color="auto"/>
              <w:right w:val="nil"/>
            </w:tcBorders>
          </w:tcPr>
          <w:p w14:paraId="689E3D10" w14:textId="77777777" w:rsidR="00567639" w:rsidRPr="00AF633E" w:rsidRDefault="00567639" w:rsidP="00323CA7">
            <w:pPr>
              <w:widowControl w:val="0"/>
              <w:tabs>
                <w:tab w:val="left" w:pos="6480"/>
              </w:tabs>
              <w:autoSpaceDE w:val="0"/>
              <w:autoSpaceDN w:val="0"/>
              <w:adjustRightInd w:val="0"/>
              <w:rPr>
                <w:rFonts w:ascii="Arial" w:hAnsi="Arial" w:cs="Arial"/>
                <w:szCs w:val="24"/>
                <w:lang w:val="fr-CA" w:eastAsia="en-US"/>
              </w:rPr>
            </w:pPr>
          </w:p>
        </w:tc>
      </w:tr>
      <w:tr w:rsidR="00567639" w:rsidRPr="00A15B3F" w14:paraId="1ABE7C00" w14:textId="77777777" w:rsidTr="00323CA7">
        <w:trPr>
          <w:trHeight w:val="454"/>
          <w:jc w:val="center"/>
        </w:trPr>
        <w:tc>
          <w:tcPr>
            <w:tcW w:w="5245" w:type="dxa"/>
            <w:tcBorders>
              <w:top w:val="single" w:sz="4" w:space="0" w:color="auto"/>
              <w:left w:val="nil"/>
              <w:bottom w:val="single" w:sz="4" w:space="0" w:color="auto"/>
              <w:right w:val="nil"/>
            </w:tcBorders>
          </w:tcPr>
          <w:p w14:paraId="2E089810" w14:textId="77777777" w:rsidR="00567639" w:rsidRPr="00AF633E" w:rsidRDefault="00567639" w:rsidP="00323CA7">
            <w:pPr>
              <w:widowControl w:val="0"/>
              <w:tabs>
                <w:tab w:val="left" w:pos="6480"/>
              </w:tabs>
              <w:autoSpaceDE w:val="0"/>
              <w:autoSpaceDN w:val="0"/>
              <w:adjustRightInd w:val="0"/>
              <w:rPr>
                <w:rFonts w:ascii="Arial" w:hAnsi="Arial" w:cs="Arial"/>
                <w:szCs w:val="24"/>
                <w:lang w:val="fr-CA" w:eastAsia="en-US"/>
              </w:rPr>
            </w:pPr>
          </w:p>
        </w:tc>
      </w:tr>
      <w:tr w:rsidR="00567639" w:rsidRPr="00A15B3F" w14:paraId="7843C7A6" w14:textId="77777777" w:rsidTr="00323CA7">
        <w:trPr>
          <w:trHeight w:val="454"/>
          <w:jc w:val="center"/>
        </w:trPr>
        <w:tc>
          <w:tcPr>
            <w:tcW w:w="5245" w:type="dxa"/>
            <w:tcBorders>
              <w:top w:val="single" w:sz="4" w:space="0" w:color="auto"/>
              <w:left w:val="nil"/>
              <w:bottom w:val="single" w:sz="4" w:space="0" w:color="auto"/>
              <w:right w:val="nil"/>
            </w:tcBorders>
          </w:tcPr>
          <w:p w14:paraId="18A7CBD7" w14:textId="77777777" w:rsidR="00567639" w:rsidRPr="00AF633E" w:rsidRDefault="00567639" w:rsidP="00323CA7">
            <w:pPr>
              <w:widowControl w:val="0"/>
              <w:tabs>
                <w:tab w:val="left" w:pos="6480"/>
              </w:tabs>
              <w:autoSpaceDE w:val="0"/>
              <w:autoSpaceDN w:val="0"/>
              <w:adjustRightInd w:val="0"/>
              <w:rPr>
                <w:rFonts w:ascii="Arial" w:hAnsi="Arial" w:cs="Arial"/>
                <w:szCs w:val="24"/>
                <w:lang w:val="fr-CA" w:eastAsia="en-US"/>
              </w:rPr>
            </w:pPr>
          </w:p>
        </w:tc>
      </w:tr>
    </w:tbl>
    <w:p w14:paraId="5B4F359F" w14:textId="77777777" w:rsidR="009718AC" w:rsidRPr="00AF633E" w:rsidRDefault="009718AC" w:rsidP="000655AC">
      <w:pPr>
        <w:pStyle w:val="Default"/>
        <w:tabs>
          <w:tab w:val="left" w:pos="0"/>
        </w:tabs>
        <w:spacing w:line="228" w:lineRule="atLeast"/>
        <w:ind w:left="120" w:hanging="120"/>
        <w:jc w:val="center"/>
        <w:rPr>
          <w:rFonts w:ascii="Arial" w:hAnsi="Arial" w:cs="Arial"/>
          <w:i/>
          <w:sz w:val="18"/>
          <w:szCs w:val="22"/>
          <w:lang w:val="fr-CA"/>
        </w:rPr>
      </w:pPr>
      <w:r w:rsidRPr="00AF633E">
        <w:rPr>
          <w:rFonts w:ascii="Arial" w:hAnsi="Arial" w:cs="Arial"/>
          <w:i/>
          <w:sz w:val="16"/>
          <w:szCs w:val="22"/>
          <w:lang w:val="fr-CA"/>
        </w:rPr>
        <w:t>(nom, adresse et numéro de téléphone</w:t>
      </w:r>
      <w:r w:rsidR="00567639" w:rsidRPr="00AF633E">
        <w:rPr>
          <w:rFonts w:ascii="Arial" w:hAnsi="Arial" w:cs="Arial"/>
          <w:i/>
          <w:sz w:val="16"/>
          <w:szCs w:val="22"/>
          <w:lang w:val="fr-CA"/>
        </w:rPr>
        <w:t xml:space="preserve"> </w:t>
      </w:r>
      <w:r w:rsidRPr="00AF633E">
        <w:rPr>
          <w:rFonts w:ascii="Arial" w:hAnsi="Arial" w:cs="Arial"/>
          <w:i/>
          <w:sz w:val="16"/>
          <w:szCs w:val="22"/>
          <w:lang w:val="fr-CA"/>
        </w:rPr>
        <w:t xml:space="preserve">de </w:t>
      </w:r>
      <w:r w:rsidR="00E955C5" w:rsidRPr="00AF633E">
        <w:rPr>
          <w:rFonts w:ascii="Arial" w:hAnsi="Arial" w:cs="Arial"/>
          <w:i/>
          <w:sz w:val="16"/>
          <w:szCs w:val="22"/>
          <w:lang w:val="fr-CA"/>
        </w:rPr>
        <w:t>la partie</w:t>
      </w:r>
      <w:r w:rsidR="00587683" w:rsidRPr="00AF633E">
        <w:rPr>
          <w:rFonts w:ascii="Arial" w:hAnsi="Arial" w:cs="Arial"/>
          <w:i/>
          <w:sz w:val="16"/>
          <w:szCs w:val="22"/>
          <w:lang w:val="fr-CA"/>
        </w:rPr>
        <w:t xml:space="preserve"> qui dépose</w:t>
      </w:r>
      <w:r w:rsidRPr="00AF633E">
        <w:rPr>
          <w:rFonts w:ascii="Arial" w:hAnsi="Arial" w:cs="Arial"/>
          <w:i/>
          <w:sz w:val="16"/>
          <w:szCs w:val="22"/>
          <w:lang w:val="fr-CA"/>
        </w:rPr>
        <w:t>)</w:t>
      </w:r>
    </w:p>
    <w:p w14:paraId="08C8FA98" w14:textId="77777777" w:rsidR="009718AC" w:rsidRPr="00AF633E" w:rsidRDefault="009718AC" w:rsidP="009718AC">
      <w:pPr>
        <w:spacing w:after="0" w:line="240" w:lineRule="auto"/>
        <w:rPr>
          <w:rFonts w:ascii="Arial" w:hAnsi="Arial" w:cs="Arial"/>
          <w:b/>
          <w:color w:val="000000"/>
          <w:sz w:val="24"/>
          <w:szCs w:val="24"/>
          <w:lang w:val="fr-CA"/>
        </w:rPr>
      </w:pPr>
      <w:r w:rsidRPr="00AF633E">
        <w:rPr>
          <w:rFonts w:ascii="Arial" w:hAnsi="Arial" w:cs="Arial"/>
          <w:b/>
          <w:color w:val="000000"/>
          <w:lang w:val="fr-CA"/>
        </w:rPr>
        <w:br w:type="page"/>
      </w:r>
    </w:p>
    <w:p w14:paraId="214246ED" w14:textId="77777777" w:rsidR="00786C31" w:rsidRPr="00AF633E" w:rsidRDefault="00786C31" w:rsidP="00786C31">
      <w:pPr>
        <w:pStyle w:val="CM3"/>
        <w:spacing w:line="360" w:lineRule="auto"/>
        <w:jc w:val="center"/>
        <w:rPr>
          <w:rFonts w:ascii="Arial" w:hAnsi="Arial" w:cs="Arial"/>
          <w:b/>
          <w:color w:val="000000"/>
          <w:lang w:val="fr-CA"/>
        </w:rPr>
      </w:pPr>
      <w:r w:rsidRPr="00AF633E">
        <w:rPr>
          <w:rFonts w:ascii="Arial" w:hAnsi="Arial" w:cs="Arial"/>
          <w:b/>
          <w:color w:val="000000"/>
          <w:lang w:val="fr-CA"/>
        </w:rPr>
        <w:lastRenderedPageBreak/>
        <w:t>COUR DU BANC DU ROI</w:t>
      </w:r>
    </w:p>
    <w:p w14:paraId="06A7C44C" w14:textId="77777777" w:rsidR="00786C31" w:rsidRPr="00AF633E" w:rsidRDefault="00786C31" w:rsidP="00786C31">
      <w:pPr>
        <w:pStyle w:val="CM3"/>
        <w:spacing w:line="360" w:lineRule="auto"/>
        <w:jc w:val="center"/>
        <w:rPr>
          <w:rFonts w:ascii="Arial" w:hAnsi="Arial" w:cs="Arial"/>
          <w:b/>
          <w:color w:val="000000"/>
          <w:lang w:val="fr-CA"/>
        </w:rPr>
      </w:pPr>
      <w:r w:rsidRPr="00AF633E">
        <w:rPr>
          <w:rFonts w:ascii="Arial" w:hAnsi="Arial" w:cs="Arial"/>
          <w:b/>
          <w:color w:val="000000"/>
          <w:lang w:val="fr-CA"/>
        </w:rPr>
        <w:t>Centre de ______________</w:t>
      </w:r>
    </w:p>
    <w:p w14:paraId="6D22550C" w14:textId="77777777" w:rsidR="00736F34" w:rsidRPr="00AF633E" w:rsidRDefault="00736F34" w:rsidP="00736F34">
      <w:pPr>
        <w:pStyle w:val="CM3"/>
        <w:spacing w:line="240" w:lineRule="auto"/>
        <w:rPr>
          <w:rFonts w:ascii="Arial" w:hAnsi="Arial" w:cs="Arial"/>
          <w:color w:val="000000"/>
          <w:sz w:val="22"/>
          <w:szCs w:val="22"/>
          <w:lang w:val="fr-CA"/>
        </w:rPr>
      </w:pPr>
      <w:r w:rsidRPr="00AF633E">
        <w:rPr>
          <w:rFonts w:ascii="Arial" w:hAnsi="Arial" w:cs="Arial"/>
          <w:color w:val="000000"/>
          <w:sz w:val="22"/>
          <w:szCs w:val="22"/>
          <w:lang w:val="fr-CA"/>
        </w:rPr>
        <w:t xml:space="preserve">ENTRE : </w:t>
      </w:r>
    </w:p>
    <w:p w14:paraId="5925AB76" w14:textId="77777777" w:rsidR="0051371F" w:rsidRPr="00AF633E" w:rsidRDefault="0051371F" w:rsidP="00786C31">
      <w:pPr>
        <w:pStyle w:val="Default"/>
        <w:jc w:val="center"/>
        <w:rPr>
          <w:rFonts w:ascii="Arial" w:hAnsi="Arial" w:cs="Arial"/>
          <w:sz w:val="22"/>
          <w:lang w:val="fr-CA"/>
        </w:rPr>
      </w:pPr>
    </w:p>
    <w:p w14:paraId="152FC2AF" w14:textId="77777777" w:rsidR="00786C31" w:rsidRPr="00AF633E" w:rsidRDefault="00786C31" w:rsidP="00786C31">
      <w:pPr>
        <w:pStyle w:val="Default"/>
        <w:jc w:val="center"/>
        <w:rPr>
          <w:rFonts w:ascii="Arial" w:hAnsi="Arial" w:cs="Arial"/>
          <w:sz w:val="22"/>
          <w:lang w:val="fr-CA"/>
        </w:rPr>
      </w:pPr>
    </w:p>
    <w:p w14:paraId="644C6DDE" w14:textId="77777777" w:rsidR="00736F34" w:rsidRPr="00AF633E" w:rsidRDefault="00736F34" w:rsidP="00736F34">
      <w:pPr>
        <w:pStyle w:val="CM3"/>
        <w:spacing w:line="240" w:lineRule="auto"/>
        <w:jc w:val="right"/>
        <w:rPr>
          <w:rFonts w:ascii="Arial" w:hAnsi="Arial" w:cs="Arial"/>
          <w:color w:val="000000"/>
          <w:sz w:val="22"/>
          <w:szCs w:val="22"/>
          <w:lang w:val="fr-CA"/>
        </w:rPr>
      </w:pPr>
      <w:r w:rsidRPr="00AF633E">
        <w:rPr>
          <w:rFonts w:ascii="Arial" w:hAnsi="Arial" w:cs="Arial"/>
          <w:color w:val="000000"/>
          <w:sz w:val="22"/>
          <w:szCs w:val="22"/>
          <w:lang w:val="fr-CA"/>
        </w:rPr>
        <w:t>créancier,</w:t>
      </w:r>
    </w:p>
    <w:p w14:paraId="631FC3A0" w14:textId="77777777" w:rsidR="00736F34" w:rsidRPr="00AF633E" w:rsidRDefault="00736F34" w:rsidP="00736F34">
      <w:pPr>
        <w:pStyle w:val="CM3"/>
        <w:spacing w:line="240" w:lineRule="auto"/>
        <w:jc w:val="center"/>
        <w:rPr>
          <w:rFonts w:ascii="Arial" w:hAnsi="Arial" w:cs="Arial"/>
          <w:color w:val="000000"/>
          <w:sz w:val="22"/>
          <w:szCs w:val="22"/>
          <w:lang w:val="fr-CA"/>
        </w:rPr>
      </w:pPr>
      <w:r w:rsidRPr="00AF633E">
        <w:rPr>
          <w:rFonts w:ascii="Arial" w:hAnsi="Arial" w:cs="Arial"/>
          <w:color w:val="000000"/>
          <w:sz w:val="22"/>
          <w:szCs w:val="22"/>
          <w:lang w:val="fr-CA"/>
        </w:rPr>
        <w:t>- et -</w:t>
      </w:r>
    </w:p>
    <w:p w14:paraId="54A0B321" w14:textId="77777777" w:rsidR="00736F34" w:rsidRPr="00AF633E" w:rsidRDefault="00736F34" w:rsidP="00786C31">
      <w:pPr>
        <w:pStyle w:val="Default"/>
        <w:jc w:val="center"/>
        <w:rPr>
          <w:rFonts w:ascii="Arial" w:hAnsi="Arial" w:cs="Arial"/>
          <w:sz w:val="22"/>
          <w:szCs w:val="22"/>
          <w:lang w:val="fr-CA"/>
        </w:rPr>
      </w:pPr>
    </w:p>
    <w:p w14:paraId="3404E94F" w14:textId="77777777" w:rsidR="00736F34" w:rsidRPr="00AF633E" w:rsidRDefault="00736F34" w:rsidP="00786C31">
      <w:pPr>
        <w:pStyle w:val="Default"/>
        <w:jc w:val="center"/>
        <w:rPr>
          <w:rFonts w:ascii="Arial" w:hAnsi="Arial" w:cs="Arial"/>
          <w:sz w:val="22"/>
          <w:szCs w:val="22"/>
          <w:lang w:val="fr-CA"/>
        </w:rPr>
      </w:pPr>
    </w:p>
    <w:p w14:paraId="3B7739E4" w14:textId="77777777" w:rsidR="00736F34" w:rsidRPr="00AF633E" w:rsidRDefault="00736F34" w:rsidP="00736F34">
      <w:pPr>
        <w:pStyle w:val="CM3"/>
        <w:spacing w:line="240" w:lineRule="auto"/>
        <w:jc w:val="right"/>
        <w:rPr>
          <w:rFonts w:ascii="Arial" w:hAnsi="Arial" w:cs="Arial"/>
          <w:color w:val="000000"/>
          <w:sz w:val="22"/>
          <w:szCs w:val="22"/>
          <w:lang w:val="fr-CA"/>
        </w:rPr>
      </w:pPr>
      <w:r w:rsidRPr="00AF633E">
        <w:rPr>
          <w:rFonts w:ascii="Arial" w:hAnsi="Arial" w:cs="Arial"/>
          <w:color w:val="000000"/>
          <w:sz w:val="22"/>
          <w:szCs w:val="22"/>
          <w:lang w:val="fr-CA"/>
        </w:rPr>
        <w:t>débiteur,</w:t>
      </w:r>
    </w:p>
    <w:p w14:paraId="67F4B086" w14:textId="77777777" w:rsidR="00736F34" w:rsidRPr="00AF633E" w:rsidRDefault="00736F34" w:rsidP="00736F34">
      <w:pPr>
        <w:pStyle w:val="CM3"/>
        <w:spacing w:line="240" w:lineRule="auto"/>
        <w:jc w:val="center"/>
        <w:rPr>
          <w:rFonts w:ascii="Arial" w:hAnsi="Arial" w:cs="Arial"/>
          <w:color w:val="000000"/>
          <w:sz w:val="22"/>
          <w:szCs w:val="22"/>
          <w:lang w:val="fr-CA"/>
        </w:rPr>
      </w:pPr>
      <w:r w:rsidRPr="00AF633E">
        <w:rPr>
          <w:rFonts w:ascii="Arial" w:hAnsi="Arial" w:cs="Arial"/>
          <w:color w:val="000000"/>
          <w:sz w:val="22"/>
          <w:szCs w:val="22"/>
          <w:lang w:val="fr-CA"/>
        </w:rPr>
        <w:t>- et -</w:t>
      </w:r>
    </w:p>
    <w:p w14:paraId="3124F692" w14:textId="77777777" w:rsidR="00736F34" w:rsidRPr="00AF633E" w:rsidRDefault="00736F34" w:rsidP="00786C31">
      <w:pPr>
        <w:tabs>
          <w:tab w:val="left" w:pos="8100"/>
          <w:tab w:val="right" w:pos="9360"/>
        </w:tabs>
        <w:spacing w:after="0" w:line="240" w:lineRule="auto"/>
        <w:jc w:val="center"/>
        <w:rPr>
          <w:rFonts w:ascii="Arial" w:hAnsi="Arial" w:cs="Arial"/>
          <w:iCs/>
          <w:lang w:val="fr-CA"/>
        </w:rPr>
      </w:pPr>
    </w:p>
    <w:p w14:paraId="72141C79" w14:textId="77777777" w:rsidR="00786C31" w:rsidRPr="00AF633E" w:rsidRDefault="00786C31" w:rsidP="00786C31">
      <w:pPr>
        <w:tabs>
          <w:tab w:val="left" w:pos="8100"/>
          <w:tab w:val="right" w:pos="9360"/>
        </w:tabs>
        <w:spacing w:after="0" w:line="240" w:lineRule="auto"/>
        <w:jc w:val="center"/>
        <w:rPr>
          <w:rFonts w:ascii="Arial" w:hAnsi="Arial" w:cs="Arial"/>
          <w:iCs/>
          <w:lang w:val="fr-CA"/>
        </w:rPr>
      </w:pPr>
    </w:p>
    <w:p w14:paraId="08953B35" w14:textId="77777777" w:rsidR="00736F34" w:rsidRPr="00AF633E" w:rsidRDefault="00736F34" w:rsidP="00736F34">
      <w:pPr>
        <w:tabs>
          <w:tab w:val="left" w:pos="8100"/>
          <w:tab w:val="right" w:pos="9360"/>
        </w:tabs>
        <w:spacing w:after="0" w:line="240" w:lineRule="auto"/>
        <w:jc w:val="right"/>
        <w:rPr>
          <w:rFonts w:ascii="Arial" w:hAnsi="Arial" w:cs="Arial"/>
          <w:iCs/>
          <w:lang w:val="fr-CA"/>
        </w:rPr>
      </w:pPr>
      <w:r w:rsidRPr="00AF633E">
        <w:rPr>
          <w:rFonts w:ascii="Arial" w:hAnsi="Arial" w:cs="Arial"/>
          <w:i/>
          <w:iCs/>
          <w:lang w:val="fr-CA"/>
        </w:rPr>
        <w:tab/>
      </w:r>
      <w:r w:rsidRPr="00AF633E">
        <w:rPr>
          <w:rFonts w:ascii="Arial" w:hAnsi="Arial" w:cs="Arial"/>
          <w:iCs/>
          <w:lang w:val="fr-CA"/>
        </w:rPr>
        <w:tab/>
        <w:t>tiers saisi.</w:t>
      </w:r>
    </w:p>
    <w:p w14:paraId="600D0D6F" w14:textId="77777777" w:rsidR="00736F34" w:rsidRPr="00AF633E" w:rsidRDefault="00736F34" w:rsidP="00736F34">
      <w:pPr>
        <w:tabs>
          <w:tab w:val="left" w:pos="8100"/>
          <w:tab w:val="right" w:pos="9360"/>
        </w:tabs>
        <w:spacing w:after="0" w:line="240" w:lineRule="auto"/>
        <w:rPr>
          <w:rFonts w:ascii="Arial" w:hAnsi="Arial" w:cs="Arial"/>
          <w:i/>
          <w:iCs/>
          <w:lang w:val="fr-CA"/>
        </w:rPr>
      </w:pPr>
    </w:p>
    <w:p w14:paraId="6FC94977" w14:textId="77777777" w:rsidR="009718AC" w:rsidRPr="00AF633E" w:rsidRDefault="009718AC" w:rsidP="009718AC">
      <w:pPr>
        <w:pStyle w:val="Default"/>
        <w:rPr>
          <w:lang w:val="fr-CA"/>
        </w:rPr>
      </w:pPr>
    </w:p>
    <w:p w14:paraId="18145AE3" w14:textId="58FF9578" w:rsidR="00736F34" w:rsidRPr="00AF633E" w:rsidRDefault="00736F34" w:rsidP="00736F34">
      <w:pPr>
        <w:pStyle w:val="Default"/>
        <w:jc w:val="center"/>
        <w:rPr>
          <w:rFonts w:ascii="Arial" w:hAnsi="Arial" w:cs="Arial"/>
          <w:caps/>
          <w:lang w:val="fr-CA"/>
        </w:rPr>
      </w:pPr>
      <w:r w:rsidRPr="00AF633E">
        <w:rPr>
          <w:rFonts w:ascii="Arial" w:hAnsi="Arial" w:cs="Arial"/>
          <w:b/>
          <w:lang w:val="fr-CA"/>
        </w:rPr>
        <w:t xml:space="preserve">AVIS DE SAISIE-ARRÊT </w:t>
      </w:r>
      <w:r w:rsidR="00037797" w:rsidRPr="00AF633E">
        <w:rPr>
          <w:rFonts w:ascii="Arial" w:hAnsi="Arial" w:cs="Arial"/>
          <w:b/>
          <w:lang w:val="fr-CA"/>
        </w:rPr>
        <w:t>(AVANT JUGEMENT)</w:t>
      </w:r>
      <w:r w:rsidRPr="00AF633E">
        <w:rPr>
          <w:rFonts w:ascii="Arial" w:hAnsi="Arial" w:cs="Arial"/>
          <w:b/>
          <w:lang w:val="fr-CA"/>
        </w:rPr>
        <w:t xml:space="preserve"> </w:t>
      </w:r>
    </w:p>
    <w:p w14:paraId="7E0DDC3D" w14:textId="77777777" w:rsidR="00AD4B06" w:rsidRPr="00AF633E" w:rsidRDefault="00AD4B06" w:rsidP="000468D6">
      <w:pPr>
        <w:pStyle w:val="CM6"/>
        <w:spacing w:after="227" w:line="228" w:lineRule="atLeast"/>
        <w:ind w:firstLine="1115"/>
        <w:jc w:val="both"/>
        <w:rPr>
          <w:rFonts w:ascii="Arial" w:hAnsi="Arial" w:cs="Arial"/>
          <w:color w:val="000000"/>
          <w:sz w:val="22"/>
          <w:szCs w:val="22"/>
          <w:lang w:val="fr-CA"/>
        </w:rPr>
      </w:pPr>
    </w:p>
    <w:p w14:paraId="74C702DF" w14:textId="0F09243C" w:rsidR="000A0C63" w:rsidRPr="00AF633E" w:rsidRDefault="00A15B3F" w:rsidP="000A0C63">
      <w:pPr>
        <w:pStyle w:val="CM7"/>
        <w:spacing w:after="222" w:line="231" w:lineRule="atLeast"/>
        <w:rPr>
          <w:rFonts w:ascii="Arial" w:hAnsi="Arial" w:cs="Arial"/>
          <w:color w:val="000000"/>
          <w:sz w:val="22"/>
          <w:szCs w:val="22"/>
          <w:lang w:val="fr-CA"/>
        </w:rPr>
      </w:pPr>
      <w:r>
        <w:rPr>
          <w:rFonts w:ascii="Arial" w:hAnsi="Arial" w:cs="Arial"/>
          <w:color w:val="000000"/>
          <w:sz w:val="22"/>
          <w:szCs w:val="22"/>
          <w:lang w:val="fr-CA"/>
        </w:rPr>
        <w:t>À</w:t>
      </w:r>
      <w:r w:rsidR="000A0C63" w:rsidRPr="00AF633E">
        <w:rPr>
          <w:rFonts w:ascii="Arial" w:hAnsi="Arial" w:cs="Arial"/>
          <w:color w:val="000000"/>
          <w:sz w:val="22"/>
          <w:szCs w:val="22"/>
          <w:lang w:val="fr-CA"/>
        </w:rPr>
        <w:t xml:space="preserve"> : </w:t>
      </w:r>
      <w:r w:rsidR="000A0C63" w:rsidRPr="00AF633E">
        <w:rPr>
          <w:rFonts w:ascii="Arial" w:hAnsi="Arial" w:cs="Arial"/>
          <w:i/>
          <w:color w:val="000000"/>
          <w:sz w:val="16"/>
          <w:szCs w:val="22"/>
          <w:lang w:val="fr-CA"/>
        </w:rPr>
        <w:t xml:space="preserve">(nom et adresse du tiers saisi) </w:t>
      </w:r>
    </w:p>
    <w:p w14:paraId="11C628D0" w14:textId="77777777" w:rsidR="000A0C63" w:rsidRPr="00AF633E" w:rsidRDefault="000A0C63" w:rsidP="000A0C63">
      <w:pPr>
        <w:rPr>
          <w:rFonts w:ascii="Arial" w:hAnsi="Arial" w:cs="Arial"/>
          <w:lang w:val="fr-CA"/>
        </w:rPr>
      </w:pPr>
    </w:p>
    <w:p w14:paraId="7BCED019" w14:textId="77777777" w:rsidR="00037797" w:rsidRPr="00AF633E" w:rsidRDefault="000950C6" w:rsidP="00037797">
      <w:pPr>
        <w:pStyle w:val="CM7"/>
        <w:spacing w:after="222" w:line="231" w:lineRule="atLeast"/>
        <w:ind w:firstLine="1115"/>
        <w:jc w:val="both"/>
        <w:rPr>
          <w:rFonts w:ascii="Arial" w:hAnsi="Arial" w:cs="Arial"/>
          <w:sz w:val="22"/>
          <w:szCs w:val="22"/>
          <w:lang w:val="fr-CA"/>
        </w:rPr>
      </w:pPr>
      <w:r w:rsidRPr="00AF633E">
        <w:rPr>
          <w:rFonts w:ascii="Arial" w:hAnsi="Arial" w:cs="Arial"/>
          <w:color w:val="000000"/>
          <w:sz w:val="22"/>
          <w:szCs w:val="22"/>
          <w:lang w:val="fr-CA"/>
        </w:rPr>
        <w:t xml:space="preserve">UNE INSTANCE </w:t>
      </w:r>
      <w:r w:rsidR="00037797" w:rsidRPr="00AF633E">
        <w:rPr>
          <w:rFonts w:ascii="Arial" w:hAnsi="Arial" w:cs="Arial"/>
          <w:sz w:val="22"/>
          <w:szCs w:val="22"/>
          <w:lang w:val="fr-CA"/>
        </w:rPr>
        <w:t xml:space="preserve">a été introduite devant ce tribunal entre le demandeur et le défendeur et le demandeur y réclame une somme d'argent du défendeur. Le demandeur prétend que vous êtes redevable d'une dette au défendeur. Le demandeur vous a fait adresser le présent avis de saisie-arrêt en votre qualité de tiers saisi en vue de saisir cette dette. </w:t>
      </w:r>
    </w:p>
    <w:p w14:paraId="18211AAF" w14:textId="77777777" w:rsidR="00B17DC3" w:rsidRPr="00AF633E" w:rsidRDefault="000A0C63" w:rsidP="00B17DC3">
      <w:pPr>
        <w:pStyle w:val="CM2"/>
        <w:spacing w:line="240" w:lineRule="auto"/>
        <w:rPr>
          <w:rFonts w:ascii="Arial" w:hAnsi="Arial" w:cs="Arial"/>
          <w:color w:val="000000"/>
          <w:sz w:val="22"/>
          <w:szCs w:val="22"/>
          <w:lang w:val="fr-CA"/>
        </w:rPr>
      </w:pPr>
      <w:r w:rsidRPr="00AF633E">
        <w:rPr>
          <w:rFonts w:ascii="Arial" w:hAnsi="Arial" w:cs="Arial"/>
          <w:color w:val="000000"/>
          <w:sz w:val="22"/>
          <w:szCs w:val="22"/>
          <w:lang w:val="fr-CA"/>
        </w:rPr>
        <w:t xml:space="preserve">1. </w:t>
      </w:r>
      <w:r w:rsidR="00F22F04" w:rsidRPr="00AF633E">
        <w:rPr>
          <w:rFonts w:ascii="Arial" w:hAnsi="Arial" w:cs="Arial"/>
          <w:color w:val="000000"/>
          <w:sz w:val="22"/>
          <w:szCs w:val="22"/>
          <w:lang w:val="fr-CA"/>
        </w:rPr>
        <w:tab/>
      </w:r>
      <w:r w:rsidRPr="00AF633E">
        <w:rPr>
          <w:rFonts w:ascii="Arial" w:hAnsi="Arial" w:cs="Arial"/>
          <w:color w:val="000000"/>
          <w:sz w:val="22"/>
          <w:szCs w:val="22"/>
          <w:lang w:val="fr-CA"/>
        </w:rPr>
        <w:t xml:space="preserve">VOUS ÊTES REQUIS(E) DE PAYER à la Cour du Banc </w:t>
      </w:r>
      <w:r w:rsidR="00786C31" w:rsidRPr="00AF633E">
        <w:rPr>
          <w:rFonts w:ascii="Arial" w:hAnsi="Arial" w:cs="Arial"/>
          <w:color w:val="000000"/>
          <w:sz w:val="22"/>
          <w:szCs w:val="22"/>
          <w:lang w:val="fr-CA"/>
        </w:rPr>
        <w:t>du Roi</w:t>
      </w:r>
      <w:r w:rsidRPr="00AF633E">
        <w:rPr>
          <w:rFonts w:ascii="Arial" w:hAnsi="Arial" w:cs="Arial"/>
          <w:color w:val="000000"/>
          <w:sz w:val="22"/>
          <w:szCs w:val="22"/>
          <w:lang w:val="fr-CA"/>
        </w:rPr>
        <w:t>,</w:t>
      </w:r>
      <w:r w:rsidR="00B17DC3" w:rsidRPr="00AF633E">
        <w:rPr>
          <w:rFonts w:ascii="Arial" w:hAnsi="Arial" w:cs="Arial"/>
          <w:color w:val="000000"/>
          <w:sz w:val="22"/>
          <w:szCs w:val="22"/>
          <w:lang w:val="fr-CA"/>
        </w:rPr>
        <w:t xml:space="preserve"> ___________________,</w:t>
      </w:r>
    </w:p>
    <w:p w14:paraId="49096173" w14:textId="77777777" w:rsidR="001B4C7B" w:rsidRPr="00AF633E" w:rsidRDefault="001B4C7B" w:rsidP="00716D51">
      <w:pPr>
        <w:pStyle w:val="CM2"/>
        <w:spacing w:line="240" w:lineRule="auto"/>
        <w:ind w:left="6840"/>
        <w:rPr>
          <w:rFonts w:ascii="Arial" w:hAnsi="Arial" w:cs="Arial"/>
          <w:color w:val="000000"/>
          <w:sz w:val="22"/>
          <w:szCs w:val="22"/>
          <w:lang w:val="fr-CA"/>
        </w:rPr>
      </w:pPr>
      <w:r w:rsidRPr="00AF633E">
        <w:rPr>
          <w:rFonts w:ascii="Arial" w:hAnsi="Arial" w:cs="Arial"/>
          <w:i/>
          <w:color w:val="000000"/>
          <w:sz w:val="16"/>
          <w:szCs w:val="22"/>
          <w:lang w:val="fr-CA"/>
        </w:rPr>
        <w:t xml:space="preserve">          (nom du centre judiciaire)</w:t>
      </w:r>
    </w:p>
    <w:p w14:paraId="07EC4343" w14:textId="77777777" w:rsidR="001B4C7B" w:rsidRPr="00AF633E" w:rsidRDefault="001B4C7B" w:rsidP="00B17DC3">
      <w:pPr>
        <w:pStyle w:val="CM2"/>
        <w:spacing w:line="240" w:lineRule="auto"/>
        <w:rPr>
          <w:rFonts w:ascii="Arial" w:hAnsi="Arial" w:cs="Arial"/>
          <w:color w:val="000000"/>
          <w:sz w:val="22"/>
          <w:szCs w:val="22"/>
          <w:lang w:val="fr-CA"/>
        </w:rPr>
      </w:pPr>
    </w:p>
    <w:p w14:paraId="0DDD0396" w14:textId="45362C26" w:rsidR="00B17DC3" w:rsidRPr="00AF633E" w:rsidRDefault="00B17DC3" w:rsidP="00037797">
      <w:pPr>
        <w:pStyle w:val="CM2"/>
        <w:spacing w:line="240" w:lineRule="auto"/>
        <w:ind w:firstLine="720"/>
        <w:rPr>
          <w:rFonts w:ascii="Arial" w:hAnsi="Arial" w:cs="Arial"/>
          <w:i/>
          <w:color w:val="000000"/>
          <w:sz w:val="16"/>
          <w:szCs w:val="22"/>
          <w:lang w:val="fr-CA"/>
        </w:rPr>
      </w:pPr>
      <w:r w:rsidRPr="00AF633E">
        <w:rPr>
          <w:rFonts w:ascii="Arial" w:hAnsi="Arial" w:cs="Arial"/>
          <w:color w:val="000000"/>
          <w:sz w:val="22"/>
          <w:szCs w:val="22"/>
          <w:lang w:val="fr-CA"/>
        </w:rPr>
        <w:t xml:space="preserve">à l'adresse suivante : </w:t>
      </w:r>
      <w:r w:rsidRPr="00AF633E">
        <w:rPr>
          <w:rFonts w:ascii="Arial" w:hAnsi="Arial" w:cs="Arial"/>
          <w:color w:val="000000"/>
          <w:sz w:val="22"/>
          <w:szCs w:val="22"/>
          <w:lang w:val="fr-CA"/>
        </w:rPr>
        <w:tab/>
      </w:r>
      <w:r w:rsidR="001B4C7B" w:rsidRPr="00AF633E">
        <w:rPr>
          <w:rFonts w:ascii="Arial" w:hAnsi="Arial" w:cs="Arial"/>
          <w:sz w:val="22"/>
          <w:lang w:val="fr-CA"/>
        </w:rPr>
        <w:t>________________</w:t>
      </w:r>
      <w:r w:rsidR="00037797" w:rsidRPr="00AF633E">
        <w:rPr>
          <w:rFonts w:ascii="Arial" w:hAnsi="Arial" w:cs="Arial"/>
          <w:sz w:val="22"/>
          <w:lang w:val="fr-CA"/>
        </w:rPr>
        <w:t>____________</w:t>
      </w:r>
      <w:r w:rsidRPr="00AF633E">
        <w:rPr>
          <w:rFonts w:ascii="Arial" w:hAnsi="Arial" w:cs="Arial"/>
          <w:sz w:val="22"/>
          <w:lang w:val="fr-CA"/>
        </w:rPr>
        <w:t>____________________________</w:t>
      </w:r>
    </w:p>
    <w:p w14:paraId="72DF4557" w14:textId="77777777" w:rsidR="00B17DC3" w:rsidRPr="00AF633E" w:rsidRDefault="00B17DC3" w:rsidP="00B17DC3">
      <w:pPr>
        <w:pStyle w:val="Default"/>
        <w:rPr>
          <w:lang w:val="fr-CA"/>
        </w:rPr>
      </w:pPr>
    </w:p>
    <w:p w14:paraId="60D6F739" w14:textId="1C57F486" w:rsidR="000A0C63" w:rsidRPr="00AF633E" w:rsidRDefault="00037797" w:rsidP="00037797">
      <w:pPr>
        <w:pStyle w:val="CM4"/>
        <w:ind w:left="720"/>
        <w:jc w:val="both"/>
        <w:rPr>
          <w:rFonts w:ascii="Arial" w:hAnsi="Arial" w:cs="Arial"/>
          <w:color w:val="000000"/>
          <w:sz w:val="22"/>
          <w:szCs w:val="22"/>
          <w:lang w:val="fr-CA"/>
        </w:rPr>
      </w:pPr>
      <w:r w:rsidRPr="00AF633E">
        <w:rPr>
          <w:rFonts w:ascii="Arial" w:hAnsi="Arial" w:cs="Arial"/>
          <w:sz w:val="22"/>
          <w:szCs w:val="22"/>
          <w:lang w:val="fr-CA"/>
        </w:rPr>
        <w:t>dans les sept jours qui suivent la signification du présent avis, toutes les dettes dont, au moment de la signification, vous êtes redevable au défendeur et dont le montant est exigible par celui-ci, à l'exclusion des salaires. La totalité des montants que vous devez payer ne doit pas dépasser _____________$.</w:t>
      </w:r>
      <w:r w:rsidR="000A0C63" w:rsidRPr="00AF633E">
        <w:rPr>
          <w:rFonts w:ascii="Arial" w:hAnsi="Arial" w:cs="Arial"/>
          <w:color w:val="000000"/>
          <w:sz w:val="22"/>
          <w:szCs w:val="22"/>
          <w:lang w:val="fr-CA"/>
        </w:rPr>
        <w:t xml:space="preserve"> </w:t>
      </w:r>
    </w:p>
    <w:p w14:paraId="097C68AD" w14:textId="77777777" w:rsidR="00037797" w:rsidRPr="00AF633E" w:rsidRDefault="00037797" w:rsidP="00F22F04">
      <w:pPr>
        <w:pStyle w:val="Default"/>
        <w:spacing w:after="184"/>
        <w:jc w:val="both"/>
        <w:rPr>
          <w:rFonts w:ascii="Arial" w:hAnsi="Arial" w:cs="Arial"/>
          <w:sz w:val="22"/>
          <w:szCs w:val="22"/>
          <w:lang w:val="fr-CA"/>
        </w:rPr>
      </w:pPr>
    </w:p>
    <w:p w14:paraId="4E8BC7EE" w14:textId="72303818" w:rsidR="00037797" w:rsidRPr="00AF633E" w:rsidRDefault="007C6595" w:rsidP="00037797">
      <w:pPr>
        <w:pStyle w:val="Default"/>
        <w:spacing w:after="184"/>
        <w:ind w:left="284" w:hanging="284"/>
        <w:jc w:val="both"/>
        <w:rPr>
          <w:rFonts w:ascii="Arial" w:hAnsi="Arial" w:cs="Arial"/>
          <w:sz w:val="22"/>
          <w:szCs w:val="22"/>
          <w:lang w:val="fr-CA"/>
        </w:rPr>
      </w:pPr>
      <w:r w:rsidRPr="00AF633E">
        <w:rPr>
          <w:rFonts w:ascii="Arial" w:hAnsi="Arial" w:cs="Arial"/>
          <w:sz w:val="22"/>
          <w:szCs w:val="22"/>
          <w:lang w:val="fr-CA"/>
        </w:rPr>
        <w:t xml:space="preserve">2. </w:t>
      </w:r>
      <w:r w:rsidR="00F22F04" w:rsidRPr="00AF633E">
        <w:rPr>
          <w:rFonts w:ascii="Arial" w:hAnsi="Arial" w:cs="Arial"/>
          <w:sz w:val="22"/>
          <w:szCs w:val="22"/>
          <w:lang w:val="fr-CA"/>
        </w:rPr>
        <w:tab/>
      </w:r>
      <w:r w:rsidR="00037797" w:rsidRPr="00AF633E">
        <w:rPr>
          <w:rFonts w:ascii="Arial" w:hAnsi="Arial" w:cs="Arial"/>
          <w:sz w:val="22"/>
          <w:szCs w:val="22"/>
          <w:lang w:val="fr-CA"/>
        </w:rPr>
        <w:tab/>
        <w:t xml:space="preserve">SI VOUS NE PAYEZ PAS LE MONTANT REQUIS durant le délai de sept jours prescrit ci-dessus, VOUS DEVEZ, dans ce délai, déposer auprès du tribunal la déclaration du tiers saisi jointe au présent avis. </w:t>
      </w:r>
    </w:p>
    <w:p w14:paraId="20BDF597" w14:textId="77777777" w:rsidR="00037797" w:rsidRPr="00A15B3F" w:rsidRDefault="00037797" w:rsidP="00037797">
      <w:pPr>
        <w:pStyle w:val="Default"/>
        <w:spacing w:after="184"/>
        <w:ind w:left="720"/>
        <w:jc w:val="both"/>
        <w:rPr>
          <w:rFonts w:ascii="Arial" w:hAnsi="Arial" w:cs="Arial"/>
          <w:b/>
          <w:sz w:val="22"/>
          <w:szCs w:val="22"/>
          <w:lang w:val="fr-CA"/>
        </w:rPr>
      </w:pPr>
      <w:r w:rsidRPr="00A15B3F">
        <w:rPr>
          <w:rFonts w:ascii="Arial" w:hAnsi="Arial" w:cs="Arial"/>
          <w:b/>
          <w:sz w:val="22"/>
          <w:szCs w:val="22"/>
          <w:lang w:val="fr-CA"/>
        </w:rPr>
        <w:t xml:space="preserve">LES CHÈQUES envoyés au tribunal sont payables au MINISTRE DES FINANCES. </w:t>
      </w:r>
    </w:p>
    <w:p w14:paraId="25EAE9B2" w14:textId="47BC0E98" w:rsidR="00037797" w:rsidRPr="00AF633E" w:rsidRDefault="00037797" w:rsidP="00037797">
      <w:pPr>
        <w:pStyle w:val="Default"/>
        <w:spacing w:after="184"/>
        <w:ind w:left="284" w:firstLine="436"/>
        <w:jc w:val="both"/>
        <w:rPr>
          <w:rFonts w:ascii="Arial" w:hAnsi="Arial" w:cs="Arial"/>
          <w:sz w:val="22"/>
          <w:szCs w:val="22"/>
          <w:lang w:val="fr-CA"/>
        </w:rPr>
      </w:pPr>
      <w:r w:rsidRPr="00AF633E">
        <w:rPr>
          <w:rFonts w:ascii="Arial" w:hAnsi="Arial" w:cs="Arial"/>
          <w:sz w:val="22"/>
          <w:szCs w:val="22"/>
          <w:lang w:val="fr-CA"/>
        </w:rPr>
        <w:t xml:space="preserve">SI VOUS NE RESPECTEZ PAS LE PRÉSENT AVIS, LE TRIBUNAL PEUT RENDRE ET FAIRE EXÉCUTER CONTRE VOUS UNE ORDONNANCE de paiement du montant précisé ci-dessus et des dépens du demandeur. </w:t>
      </w:r>
    </w:p>
    <w:p w14:paraId="49E69AEF" w14:textId="03050B00" w:rsidR="00F22F04" w:rsidRPr="00AF633E" w:rsidRDefault="00037797" w:rsidP="00037797">
      <w:pPr>
        <w:pStyle w:val="Default"/>
        <w:spacing w:after="184"/>
        <w:ind w:left="284" w:firstLine="436"/>
        <w:jc w:val="both"/>
        <w:rPr>
          <w:rFonts w:ascii="Arial" w:hAnsi="Arial" w:cs="Arial"/>
          <w:sz w:val="22"/>
          <w:szCs w:val="22"/>
          <w:lang w:val="fr-CA"/>
        </w:rPr>
      </w:pPr>
      <w:r w:rsidRPr="00AF633E">
        <w:rPr>
          <w:rFonts w:ascii="Arial" w:hAnsi="Arial" w:cs="Arial"/>
          <w:sz w:val="22"/>
          <w:szCs w:val="22"/>
          <w:lang w:val="fr-CA"/>
        </w:rPr>
        <w:t>SI VOUS PAYEZ LE MONTANT À UNE PERSONNE D'UNE MANIÈRE AUTRE QUE CELLE PRÉVUE AU PRÉSENT AVIS, VOUS POUVEZ ÊTRE TENU(E) DE PAYER DE NOUVEAU.</w:t>
      </w:r>
    </w:p>
    <w:p w14:paraId="2ED2A1E9" w14:textId="5E66EC72" w:rsidR="00037797" w:rsidRPr="00AF633E" w:rsidRDefault="00037797">
      <w:pPr>
        <w:spacing w:after="0" w:line="240" w:lineRule="auto"/>
        <w:rPr>
          <w:rFonts w:ascii="Arial" w:hAnsi="Arial" w:cs="Arial"/>
          <w:color w:val="000000"/>
          <w:lang w:val="fr-CA"/>
        </w:rPr>
      </w:pPr>
      <w:r w:rsidRPr="00AF633E">
        <w:rPr>
          <w:rFonts w:ascii="Arial" w:hAnsi="Arial" w:cs="Arial"/>
          <w:lang w:val="fr-CA"/>
        </w:rPr>
        <w:br w:type="page"/>
      </w:r>
    </w:p>
    <w:p w14:paraId="58BD4F1C" w14:textId="77777777" w:rsidR="00037797" w:rsidRPr="00AF633E" w:rsidRDefault="00037797" w:rsidP="00037797">
      <w:pPr>
        <w:pStyle w:val="Default"/>
        <w:jc w:val="both"/>
        <w:rPr>
          <w:rFonts w:ascii="Arial" w:hAnsi="Arial" w:cs="Arial"/>
          <w:sz w:val="22"/>
          <w:szCs w:val="22"/>
          <w:lang w:val="fr-CA"/>
        </w:rPr>
      </w:pPr>
      <w:r w:rsidRPr="00AF633E">
        <w:rPr>
          <w:rFonts w:ascii="Arial" w:hAnsi="Arial" w:cs="Arial"/>
          <w:sz w:val="22"/>
          <w:szCs w:val="22"/>
          <w:lang w:val="fr-CA"/>
        </w:rPr>
        <w:lastRenderedPageBreak/>
        <w:t xml:space="preserve">AU DEMANDEUR, AU DÉFENDEUR ET AU TIERS SAISI </w:t>
      </w:r>
    </w:p>
    <w:p w14:paraId="3C86B23E" w14:textId="77777777" w:rsidR="00037797" w:rsidRPr="00AF633E" w:rsidRDefault="00037797" w:rsidP="00037797">
      <w:pPr>
        <w:pStyle w:val="Default"/>
        <w:jc w:val="both"/>
        <w:rPr>
          <w:rFonts w:ascii="Arial" w:hAnsi="Arial" w:cs="Arial"/>
          <w:sz w:val="22"/>
          <w:szCs w:val="22"/>
          <w:lang w:val="fr-CA"/>
        </w:rPr>
      </w:pPr>
    </w:p>
    <w:p w14:paraId="2D89C674" w14:textId="6A7B586D" w:rsidR="00CD7F30" w:rsidRPr="00AF633E" w:rsidRDefault="0032669C" w:rsidP="0032669C">
      <w:pPr>
        <w:pStyle w:val="Default"/>
        <w:tabs>
          <w:tab w:val="left" w:pos="900"/>
        </w:tabs>
        <w:jc w:val="both"/>
        <w:rPr>
          <w:rFonts w:ascii="Arial" w:hAnsi="Arial" w:cs="Arial"/>
          <w:sz w:val="22"/>
          <w:szCs w:val="22"/>
          <w:lang w:val="fr-CA"/>
        </w:rPr>
      </w:pPr>
      <w:r>
        <w:rPr>
          <w:rFonts w:ascii="Arial" w:hAnsi="Arial" w:cs="Arial"/>
          <w:sz w:val="22"/>
          <w:szCs w:val="22"/>
          <w:lang w:val="fr-CA"/>
        </w:rPr>
        <w:tab/>
      </w:r>
      <w:r w:rsidR="00037797" w:rsidRPr="00AF633E">
        <w:rPr>
          <w:rFonts w:ascii="Arial" w:hAnsi="Arial" w:cs="Arial"/>
          <w:sz w:val="22"/>
          <w:szCs w:val="22"/>
          <w:lang w:val="fr-CA"/>
        </w:rPr>
        <w:t>Une partie peut présenter une motion au tribunal afin qu'une question relative au présent avis soit tranchée.</w:t>
      </w:r>
    </w:p>
    <w:p w14:paraId="619A2E60" w14:textId="3D5103BE" w:rsidR="00EC267D" w:rsidRPr="00AF633E" w:rsidRDefault="00EC267D" w:rsidP="001B624A">
      <w:pPr>
        <w:spacing w:after="0" w:line="240" w:lineRule="auto"/>
        <w:jc w:val="both"/>
        <w:rPr>
          <w:rFonts w:ascii="Arial" w:hAnsi="Arial" w:cs="Arial"/>
          <w:b/>
          <w:bCs/>
          <w:sz w:val="20"/>
          <w:szCs w:val="20"/>
          <w:lang w:val="fr-CA"/>
        </w:rPr>
      </w:pPr>
    </w:p>
    <w:p w14:paraId="68095F72" w14:textId="77777777" w:rsidR="00037797" w:rsidRPr="00AF633E" w:rsidRDefault="00037797" w:rsidP="001B624A">
      <w:pPr>
        <w:spacing w:after="0" w:line="240" w:lineRule="auto"/>
        <w:jc w:val="both"/>
        <w:rPr>
          <w:rFonts w:ascii="Arial" w:hAnsi="Arial" w:cs="Arial"/>
          <w:b/>
          <w:bCs/>
          <w:sz w:val="20"/>
          <w:szCs w:val="20"/>
          <w:lang w:val="fr-CA"/>
        </w:rPr>
      </w:pPr>
    </w:p>
    <w:p w14:paraId="14BF4BC5" w14:textId="77777777" w:rsidR="00037797" w:rsidRPr="00AF633E" w:rsidRDefault="00037797" w:rsidP="00EC267D">
      <w:pPr>
        <w:pStyle w:val="CM4"/>
        <w:ind w:left="6732" w:hanging="6732"/>
        <w:rPr>
          <w:rFonts w:ascii="Arial" w:hAnsi="Arial" w:cs="Arial"/>
          <w:color w:val="000000"/>
          <w:sz w:val="22"/>
          <w:szCs w:val="22"/>
          <w:lang w:val="fr-CA"/>
        </w:rPr>
      </w:pPr>
      <w:r w:rsidRPr="00AF633E">
        <w:rPr>
          <w:rFonts w:ascii="Arial" w:hAnsi="Arial" w:cs="Arial"/>
          <w:color w:val="000000"/>
          <w:sz w:val="22"/>
          <w:szCs w:val="22"/>
          <w:lang w:val="fr-CA"/>
        </w:rPr>
        <w:t>______________</w:t>
      </w:r>
      <w:r w:rsidR="00EC267D" w:rsidRPr="00AF633E">
        <w:rPr>
          <w:rFonts w:ascii="Arial" w:hAnsi="Arial" w:cs="Arial"/>
          <w:color w:val="000000"/>
          <w:sz w:val="22"/>
          <w:szCs w:val="22"/>
          <w:lang w:val="fr-CA"/>
        </w:rPr>
        <w:t xml:space="preserve">__  </w:t>
      </w:r>
      <w:r w:rsidRPr="00AF633E">
        <w:rPr>
          <w:rFonts w:ascii="Arial" w:hAnsi="Arial" w:cs="Arial"/>
          <w:color w:val="000000"/>
          <w:sz w:val="22"/>
          <w:szCs w:val="22"/>
          <w:lang w:val="fr-CA"/>
        </w:rPr>
        <w:t xml:space="preserve">      </w:t>
      </w:r>
    </w:p>
    <w:p w14:paraId="77622CAF" w14:textId="0AFBE5EA" w:rsidR="00037797" w:rsidRPr="00AF633E" w:rsidRDefault="00037797" w:rsidP="00EC267D">
      <w:pPr>
        <w:pStyle w:val="CM4"/>
        <w:ind w:left="6732" w:hanging="6732"/>
        <w:rPr>
          <w:rFonts w:ascii="Arial" w:hAnsi="Arial" w:cs="Arial"/>
          <w:color w:val="000000"/>
          <w:sz w:val="22"/>
          <w:szCs w:val="22"/>
          <w:lang w:val="fr-CA"/>
        </w:rPr>
      </w:pPr>
      <w:r w:rsidRPr="00AF633E">
        <w:rPr>
          <w:rFonts w:ascii="Arial" w:hAnsi="Arial" w:cs="Arial"/>
          <w:color w:val="000000"/>
          <w:sz w:val="22"/>
          <w:szCs w:val="22"/>
          <w:lang w:val="fr-CA"/>
        </w:rPr>
        <w:t>date</w:t>
      </w:r>
    </w:p>
    <w:p w14:paraId="7271A53D" w14:textId="77777777" w:rsidR="00037797" w:rsidRPr="00AF633E" w:rsidRDefault="00037797" w:rsidP="00EC267D">
      <w:pPr>
        <w:pStyle w:val="CM4"/>
        <w:ind w:left="6732" w:hanging="6732"/>
        <w:rPr>
          <w:rFonts w:ascii="Arial" w:hAnsi="Arial" w:cs="Arial"/>
          <w:color w:val="000000"/>
          <w:sz w:val="22"/>
          <w:szCs w:val="22"/>
          <w:lang w:val="fr-CA"/>
        </w:rPr>
      </w:pPr>
    </w:p>
    <w:p w14:paraId="58598C0D" w14:textId="3F45FE31" w:rsidR="00037797" w:rsidRPr="00AF633E" w:rsidRDefault="00037797" w:rsidP="001B624A">
      <w:pPr>
        <w:tabs>
          <w:tab w:val="left" w:pos="1440"/>
        </w:tabs>
        <w:spacing w:after="0" w:line="480" w:lineRule="auto"/>
        <w:ind w:left="1440" w:hanging="1440"/>
        <w:jc w:val="both"/>
        <w:rPr>
          <w:rFonts w:ascii="Arial" w:hAnsi="Arial" w:cs="Arial"/>
          <w:sz w:val="18"/>
          <w:szCs w:val="18"/>
          <w:lang w:val="fr-CA"/>
        </w:rPr>
      </w:pPr>
      <w:r w:rsidRPr="00AF633E">
        <w:rPr>
          <w:rFonts w:ascii="Arial" w:hAnsi="Arial" w:cs="Arial"/>
          <w:lang w:val="fr-CA"/>
        </w:rPr>
        <w:tab/>
        <w:t xml:space="preserve">Délivré conformément à l'ordonnance rendue le </w:t>
      </w:r>
      <w:r w:rsidRPr="00AF633E">
        <w:rPr>
          <w:rFonts w:ascii="Arial" w:hAnsi="Arial" w:cs="Arial"/>
          <w:sz w:val="18"/>
          <w:szCs w:val="18"/>
          <w:lang w:val="fr-CA"/>
        </w:rPr>
        <w:tab/>
        <w:t>_________________________________</w:t>
      </w:r>
    </w:p>
    <w:p w14:paraId="3CB53F5C" w14:textId="77777777" w:rsidR="00037797" w:rsidRPr="00AF633E" w:rsidRDefault="00037797" w:rsidP="001B624A">
      <w:pPr>
        <w:tabs>
          <w:tab w:val="left" w:pos="1440"/>
        </w:tabs>
        <w:spacing w:after="0" w:line="480" w:lineRule="auto"/>
        <w:ind w:left="1440" w:hanging="1440"/>
        <w:jc w:val="both"/>
        <w:rPr>
          <w:rFonts w:ascii="Arial" w:hAnsi="Arial" w:cs="Arial"/>
          <w:sz w:val="18"/>
          <w:szCs w:val="18"/>
          <w:lang w:val="fr-CA"/>
        </w:rPr>
      </w:pP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t>_________________________________</w:t>
      </w:r>
    </w:p>
    <w:p w14:paraId="49AB091D" w14:textId="6B9E8DDD" w:rsidR="00EC267D" w:rsidRPr="00AF633E" w:rsidRDefault="00EC267D" w:rsidP="00EC267D">
      <w:pPr>
        <w:pStyle w:val="CM4"/>
        <w:rPr>
          <w:rFonts w:ascii="Arial" w:hAnsi="Arial" w:cs="Arial"/>
          <w:color w:val="000000"/>
          <w:sz w:val="22"/>
          <w:szCs w:val="22"/>
          <w:lang w:val="fr-CA"/>
        </w:rPr>
      </w:pPr>
      <w:r w:rsidRPr="00AF633E">
        <w:rPr>
          <w:rFonts w:ascii="Arial" w:hAnsi="Arial" w:cs="Arial"/>
          <w:color w:val="000000"/>
          <w:sz w:val="22"/>
          <w:szCs w:val="22"/>
          <w:lang w:val="fr-CA"/>
        </w:rPr>
        <w:tab/>
      </w:r>
      <w:r w:rsidRPr="00AF633E">
        <w:rPr>
          <w:rFonts w:ascii="Arial" w:hAnsi="Arial" w:cs="Arial"/>
          <w:color w:val="000000"/>
          <w:sz w:val="22"/>
          <w:szCs w:val="22"/>
          <w:lang w:val="fr-CA"/>
        </w:rPr>
        <w:tab/>
      </w:r>
      <w:r w:rsidRPr="00AF633E">
        <w:rPr>
          <w:rFonts w:ascii="Arial" w:hAnsi="Arial" w:cs="Arial"/>
          <w:color w:val="000000"/>
          <w:sz w:val="22"/>
          <w:szCs w:val="22"/>
          <w:lang w:val="fr-CA"/>
        </w:rPr>
        <w:tab/>
      </w:r>
      <w:r w:rsidRPr="00AF633E">
        <w:rPr>
          <w:rFonts w:ascii="Arial" w:hAnsi="Arial" w:cs="Arial"/>
          <w:color w:val="000000"/>
          <w:sz w:val="22"/>
          <w:szCs w:val="22"/>
          <w:lang w:val="fr-CA"/>
        </w:rPr>
        <w:tab/>
        <w:t xml:space="preserve">    </w:t>
      </w:r>
      <w:r w:rsidR="00037797" w:rsidRPr="00AF633E">
        <w:rPr>
          <w:rFonts w:ascii="Arial" w:hAnsi="Arial" w:cs="Arial"/>
          <w:color w:val="000000"/>
          <w:sz w:val="22"/>
          <w:szCs w:val="22"/>
          <w:lang w:val="fr-CA"/>
        </w:rPr>
        <w:tab/>
      </w:r>
      <w:r w:rsidR="00037797" w:rsidRPr="00AF633E">
        <w:rPr>
          <w:rFonts w:ascii="Arial" w:hAnsi="Arial" w:cs="Arial"/>
          <w:color w:val="000000"/>
          <w:sz w:val="22"/>
          <w:szCs w:val="22"/>
          <w:lang w:val="fr-CA"/>
        </w:rPr>
        <w:tab/>
      </w:r>
      <w:r w:rsidR="00037797" w:rsidRPr="00AF633E">
        <w:rPr>
          <w:rFonts w:ascii="Arial" w:hAnsi="Arial" w:cs="Arial"/>
          <w:color w:val="000000"/>
          <w:sz w:val="22"/>
          <w:szCs w:val="22"/>
          <w:lang w:val="fr-CA"/>
        </w:rPr>
        <w:tab/>
      </w:r>
      <w:r w:rsidR="00037797" w:rsidRPr="00AF633E">
        <w:rPr>
          <w:rFonts w:ascii="Arial" w:hAnsi="Arial" w:cs="Arial"/>
          <w:color w:val="000000"/>
          <w:sz w:val="22"/>
          <w:szCs w:val="22"/>
          <w:lang w:val="fr-CA"/>
        </w:rPr>
        <w:tab/>
      </w:r>
      <w:r w:rsidR="00037797" w:rsidRPr="00AF633E">
        <w:rPr>
          <w:rFonts w:ascii="Arial" w:hAnsi="Arial" w:cs="Arial"/>
          <w:color w:val="000000"/>
          <w:sz w:val="22"/>
          <w:szCs w:val="22"/>
          <w:lang w:val="fr-CA"/>
        </w:rPr>
        <w:tab/>
        <w:t>R</w:t>
      </w:r>
      <w:r w:rsidRPr="00AF633E">
        <w:rPr>
          <w:rFonts w:ascii="Arial" w:hAnsi="Arial" w:cs="Arial"/>
          <w:color w:val="000000"/>
          <w:sz w:val="22"/>
          <w:szCs w:val="22"/>
          <w:lang w:val="fr-CA"/>
        </w:rPr>
        <w:t xml:space="preserve">egistraire </w:t>
      </w:r>
    </w:p>
    <w:p w14:paraId="41897F77" w14:textId="4A40ABCC" w:rsidR="00EC267D" w:rsidRDefault="00EC267D" w:rsidP="001B624A">
      <w:pPr>
        <w:spacing w:after="0" w:line="240" w:lineRule="auto"/>
        <w:jc w:val="both"/>
        <w:rPr>
          <w:rFonts w:ascii="Arial" w:hAnsi="Arial" w:cs="Arial"/>
          <w:sz w:val="18"/>
          <w:szCs w:val="18"/>
          <w:lang w:val="fr-CA"/>
        </w:rPr>
      </w:pPr>
    </w:p>
    <w:p w14:paraId="2E0B7D03" w14:textId="77777777" w:rsidR="00AF633E" w:rsidRPr="00AF633E" w:rsidRDefault="00AF633E" w:rsidP="001B624A">
      <w:pPr>
        <w:spacing w:after="0" w:line="240" w:lineRule="auto"/>
        <w:jc w:val="both"/>
        <w:rPr>
          <w:rFonts w:ascii="Arial" w:hAnsi="Arial" w:cs="Arial"/>
          <w:sz w:val="18"/>
          <w:szCs w:val="18"/>
          <w:lang w:val="fr-CA"/>
        </w:rPr>
      </w:pPr>
    </w:p>
    <w:p w14:paraId="52EBE194" w14:textId="10391FBA" w:rsidR="00EC267D" w:rsidRPr="00AF633E" w:rsidRDefault="00037797" w:rsidP="00037797">
      <w:pPr>
        <w:tabs>
          <w:tab w:val="left" w:pos="1440"/>
        </w:tabs>
        <w:spacing w:after="0" w:line="240" w:lineRule="auto"/>
        <w:ind w:left="1440" w:firstLine="4320"/>
        <w:jc w:val="both"/>
        <w:rPr>
          <w:rFonts w:ascii="Arial" w:hAnsi="Arial" w:cs="Arial"/>
          <w:szCs w:val="18"/>
          <w:lang w:val="fr-CA"/>
        </w:rPr>
      </w:pPr>
      <w:r w:rsidRPr="00AF633E">
        <w:rPr>
          <w:rFonts w:ascii="Arial" w:hAnsi="Arial" w:cs="Arial"/>
          <w:szCs w:val="18"/>
          <w:lang w:val="fr-CA"/>
        </w:rPr>
        <w:tab/>
        <w:t>a</w:t>
      </w:r>
      <w:r w:rsidR="00EC267D" w:rsidRPr="00AF633E">
        <w:rPr>
          <w:rFonts w:ascii="Arial" w:hAnsi="Arial" w:cs="Arial"/>
          <w:szCs w:val="18"/>
          <w:lang w:val="fr-CA"/>
        </w:rPr>
        <w:t>dresse du greffe:</w:t>
      </w:r>
    </w:p>
    <w:p w14:paraId="3E39D371" w14:textId="77777777" w:rsidR="00EC267D" w:rsidRPr="00AF633E" w:rsidRDefault="00EC267D" w:rsidP="001B624A">
      <w:pPr>
        <w:spacing w:after="0" w:line="240" w:lineRule="auto"/>
        <w:jc w:val="both"/>
        <w:rPr>
          <w:rFonts w:ascii="Arial" w:hAnsi="Arial" w:cs="Arial"/>
          <w:sz w:val="20"/>
          <w:szCs w:val="18"/>
          <w:lang w:val="fr-CA"/>
        </w:rPr>
      </w:pPr>
    </w:p>
    <w:p w14:paraId="4B716660" w14:textId="2D1F1FAE" w:rsidR="00EC267D" w:rsidRPr="00AF633E" w:rsidRDefault="00037797" w:rsidP="001B624A">
      <w:pPr>
        <w:spacing w:after="0" w:line="480" w:lineRule="auto"/>
        <w:ind w:left="1440" w:hanging="1440"/>
        <w:jc w:val="both"/>
        <w:rPr>
          <w:rFonts w:ascii="Arial" w:hAnsi="Arial" w:cs="Arial"/>
          <w:sz w:val="18"/>
          <w:szCs w:val="18"/>
          <w:lang w:val="fr-CA"/>
        </w:rPr>
      </w:pP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t>______________</w:t>
      </w:r>
      <w:r w:rsidR="00EC267D" w:rsidRPr="00AF633E">
        <w:rPr>
          <w:rFonts w:ascii="Arial" w:hAnsi="Arial" w:cs="Arial"/>
          <w:sz w:val="18"/>
          <w:szCs w:val="18"/>
          <w:lang w:val="fr-CA"/>
        </w:rPr>
        <w:t>___________________</w:t>
      </w:r>
    </w:p>
    <w:p w14:paraId="0484AA8A" w14:textId="77777777" w:rsidR="00AF633E" w:rsidRPr="00AF633E" w:rsidRDefault="00AF633E" w:rsidP="001B624A">
      <w:pPr>
        <w:tabs>
          <w:tab w:val="left" w:pos="1440"/>
        </w:tabs>
        <w:spacing w:after="0" w:line="480" w:lineRule="auto"/>
        <w:ind w:left="1440" w:hanging="1440"/>
        <w:jc w:val="both"/>
        <w:rPr>
          <w:rFonts w:ascii="Arial" w:hAnsi="Arial" w:cs="Arial"/>
          <w:sz w:val="18"/>
          <w:szCs w:val="18"/>
          <w:lang w:val="fr-CA"/>
        </w:rPr>
      </w:pP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r>
      <w:r w:rsidRPr="00AF633E">
        <w:rPr>
          <w:rFonts w:ascii="Arial" w:hAnsi="Arial" w:cs="Arial"/>
          <w:sz w:val="18"/>
          <w:szCs w:val="18"/>
          <w:lang w:val="fr-CA"/>
        </w:rPr>
        <w:tab/>
        <w:t>_________________________________</w:t>
      </w:r>
    </w:p>
    <w:p w14:paraId="0BAE32C7" w14:textId="77777777" w:rsidR="00CD7F30" w:rsidRPr="00AF633E" w:rsidRDefault="00CD7F30" w:rsidP="00EC267D">
      <w:pPr>
        <w:pStyle w:val="Default"/>
        <w:jc w:val="both"/>
        <w:rPr>
          <w:rFonts w:ascii="Arial" w:hAnsi="Arial" w:cs="Arial"/>
          <w:sz w:val="22"/>
          <w:szCs w:val="22"/>
          <w:lang w:val="fr-CA"/>
        </w:rPr>
      </w:pPr>
    </w:p>
    <w:p w14:paraId="34DEC14E" w14:textId="77777777" w:rsidR="002A5B8E" w:rsidRPr="00AF633E" w:rsidRDefault="002A5B8E" w:rsidP="00CD7F30">
      <w:pPr>
        <w:pStyle w:val="CM6"/>
        <w:jc w:val="both"/>
        <w:rPr>
          <w:rFonts w:ascii="Arial" w:hAnsi="Arial" w:cs="Arial"/>
          <w:color w:val="000000"/>
          <w:sz w:val="22"/>
          <w:szCs w:val="22"/>
          <w:lang w:val="fr-CA"/>
        </w:rPr>
      </w:pPr>
    </w:p>
    <w:p w14:paraId="09C8C9F8" w14:textId="16BA83A8" w:rsidR="00EC267D" w:rsidRPr="00AF633E" w:rsidRDefault="00AF633E" w:rsidP="00EC267D">
      <w:pPr>
        <w:pStyle w:val="Default"/>
        <w:rPr>
          <w:rFonts w:ascii="Arial" w:hAnsi="Arial" w:cs="Arial"/>
          <w:sz w:val="22"/>
          <w:lang w:val="fr-CA"/>
        </w:rPr>
      </w:pPr>
      <w:r w:rsidRPr="00AF633E">
        <w:rPr>
          <w:rFonts w:ascii="Arial" w:hAnsi="Arial" w:cs="Arial"/>
          <w:sz w:val="22"/>
          <w:lang w:val="fr-CA"/>
        </w:rPr>
        <w:t xml:space="preserve">adresse du demandeur </w:t>
      </w:r>
      <w:r w:rsidRPr="00AF633E">
        <w:rPr>
          <w:rFonts w:ascii="Arial" w:hAnsi="Arial" w:cs="Arial"/>
          <w:sz w:val="22"/>
          <w:lang w:val="fr-CA"/>
        </w:rPr>
        <w:tab/>
      </w:r>
      <w:r w:rsidRPr="00AF633E">
        <w:rPr>
          <w:rFonts w:ascii="Arial" w:hAnsi="Arial" w:cs="Arial"/>
          <w:sz w:val="22"/>
          <w:lang w:val="fr-CA"/>
        </w:rPr>
        <w:tab/>
      </w:r>
      <w:r w:rsidRPr="00AF633E">
        <w:rPr>
          <w:rFonts w:ascii="Arial" w:hAnsi="Arial" w:cs="Arial"/>
          <w:sz w:val="22"/>
          <w:lang w:val="fr-CA"/>
        </w:rPr>
        <w:tab/>
      </w:r>
      <w:r w:rsidRPr="00AF633E">
        <w:rPr>
          <w:rFonts w:ascii="Arial" w:hAnsi="Arial" w:cs="Arial"/>
          <w:sz w:val="22"/>
          <w:lang w:val="fr-CA"/>
        </w:rPr>
        <w:tab/>
      </w:r>
      <w:r w:rsidRPr="00AF633E">
        <w:rPr>
          <w:rFonts w:ascii="Arial" w:hAnsi="Arial" w:cs="Arial"/>
          <w:sz w:val="22"/>
          <w:lang w:val="fr-CA"/>
        </w:rPr>
        <w:tab/>
      </w:r>
      <w:r w:rsidRPr="00AF633E">
        <w:rPr>
          <w:rFonts w:ascii="Arial" w:hAnsi="Arial" w:cs="Arial"/>
          <w:sz w:val="22"/>
          <w:lang w:val="fr-CA"/>
        </w:rPr>
        <w:tab/>
        <w:t>adresse du défendeur</w:t>
      </w:r>
    </w:p>
    <w:p w14:paraId="0C599003" w14:textId="77777777" w:rsidR="00AF633E" w:rsidRPr="00AF633E" w:rsidRDefault="00AF633E" w:rsidP="00EC267D">
      <w:pPr>
        <w:pStyle w:val="Default"/>
        <w:rPr>
          <w:rFonts w:ascii="Arial" w:hAnsi="Arial" w:cs="Arial"/>
          <w:sz w:val="14"/>
          <w:lang w:val="fr-CA"/>
        </w:rPr>
      </w:pPr>
    </w:p>
    <w:p w14:paraId="579C0954" w14:textId="7C0A812A" w:rsidR="00AF633E" w:rsidRPr="00AF633E" w:rsidRDefault="00AF633E" w:rsidP="00AF633E">
      <w:pPr>
        <w:tabs>
          <w:tab w:val="left" w:pos="1440"/>
        </w:tabs>
        <w:spacing w:after="0" w:line="480" w:lineRule="auto"/>
        <w:ind w:left="1440" w:hanging="1440"/>
        <w:jc w:val="both"/>
        <w:rPr>
          <w:rFonts w:ascii="Arial" w:hAnsi="Arial" w:cs="Arial"/>
          <w:sz w:val="18"/>
          <w:szCs w:val="18"/>
          <w:lang w:val="fr-CA"/>
        </w:rPr>
      </w:pPr>
      <w:r w:rsidRPr="00AF633E">
        <w:rPr>
          <w:rFonts w:ascii="Arial" w:hAnsi="Arial" w:cs="Arial"/>
          <w:sz w:val="18"/>
          <w:szCs w:val="18"/>
          <w:lang w:val="fr-CA"/>
        </w:rPr>
        <w:t>_________________________________</w:t>
      </w:r>
      <w:r w:rsidRPr="00AF633E">
        <w:rPr>
          <w:rFonts w:ascii="Arial" w:hAnsi="Arial" w:cs="Arial"/>
          <w:sz w:val="18"/>
          <w:szCs w:val="18"/>
          <w:lang w:val="fr-CA"/>
        </w:rPr>
        <w:tab/>
      </w:r>
      <w:r w:rsidR="00EC267D" w:rsidRPr="00AF633E">
        <w:rPr>
          <w:rFonts w:ascii="Arial" w:hAnsi="Arial" w:cs="Arial"/>
          <w:color w:val="000000"/>
          <w:lang w:val="fr-CA"/>
        </w:rPr>
        <w:tab/>
      </w:r>
      <w:r w:rsidR="00EC267D" w:rsidRPr="00AF633E">
        <w:rPr>
          <w:rFonts w:ascii="Arial" w:hAnsi="Arial" w:cs="Arial"/>
          <w:color w:val="000000"/>
          <w:lang w:val="fr-CA"/>
        </w:rPr>
        <w:tab/>
      </w:r>
      <w:r w:rsidRPr="00AF633E">
        <w:rPr>
          <w:rFonts w:ascii="Arial" w:hAnsi="Arial" w:cs="Arial"/>
          <w:sz w:val="18"/>
          <w:szCs w:val="18"/>
          <w:lang w:val="fr-CA"/>
        </w:rPr>
        <w:tab/>
      </w:r>
      <w:r w:rsidRPr="00AF633E">
        <w:rPr>
          <w:rFonts w:ascii="Arial" w:hAnsi="Arial" w:cs="Arial"/>
          <w:sz w:val="18"/>
          <w:szCs w:val="18"/>
          <w:lang w:val="fr-CA"/>
        </w:rPr>
        <w:tab/>
        <w:t>_________________________________</w:t>
      </w:r>
    </w:p>
    <w:p w14:paraId="6C56B5A4" w14:textId="77777777" w:rsidR="00AF633E" w:rsidRPr="00AF633E" w:rsidRDefault="00AF633E" w:rsidP="00AF633E">
      <w:pPr>
        <w:tabs>
          <w:tab w:val="left" w:pos="1440"/>
        </w:tabs>
        <w:spacing w:after="0" w:line="480" w:lineRule="auto"/>
        <w:ind w:left="1440" w:hanging="1440"/>
        <w:jc w:val="both"/>
        <w:rPr>
          <w:rFonts w:ascii="Arial" w:hAnsi="Arial" w:cs="Arial"/>
          <w:sz w:val="18"/>
          <w:szCs w:val="18"/>
          <w:lang w:val="fr-CA"/>
        </w:rPr>
      </w:pPr>
      <w:r w:rsidRPr="00AF633E">
        <w:rPr>
          <w:rFonts w:ascii="Arial" w:hAnsi="Arial" w:cs="Arial"/>
          <w:sz w:val="18"/>
          <w:szCs w:val="18"/>
          <w:lang w:val="fr-CA"/>
        </w:rPr>
        <w:t>_________________________________</w:t>
      </w:r>
      <w:r w:rsidRPr="00AF633E">
        <w:rPr>
          <w:rFonts w:ascii="Arial" w:hAnsi="Arial" w:cs="Arial"/>
          <w:sz w:val="18"/>
          <w:szCs w:val="18"/>
          <w:lang w:val="fr-CA"/>
        </w:rPr>
        <w:tab/>
      </w:r>
      <w:r w:rsidRPr="00AF633E">
        <w:rPr>
          <w:rFonts w:ascii="Arial" w:hAnsi="Arial" w:cs="Arial"/>
          <w:color w:val="000000"/>
          <w:lang w:val="fr-CA"/>
        </w:rPr>
        <w:tab/>
      </w:r>
      <w:r w:rsidRPr="00AF633E">
        <w:rPr>
          <w:rFonts w:ascii="Arial" w:hAnsi="Arial" w:cs="Arial"/>
          <w:color w:val="000000"/>
          <w:lang w:val="fr-CA"/>
        </w:rPr>
        <w:tab/>
      </w:r>
      <w:r w:rsidRPr="00AF633E">
        <w:rPr>
          <w:rFonts w:ascii="Arial" w:hAnsi="Arial" w:cs="Arial"/>
          <w:sz w:val="18"/>
          <w:szCs w:val="18"/>
          <w:lang w:val="fr-CA"/>
        </w:rPr>
        <w:tab/>
      </w:r>
      <w:r w:rsidRPr="00AF633E">
        <w:rPr>
          <w:rFonts w:ascii="Arial" w:hAnsi="Arial" w:cs="Arial"/>
          <w:sz w:val="18"/>
          <w:szCs w:val="18"/>
          <w:lang w:val="fr-CA"/>
        </w:rPr>
        <w:tab/>
        <w:t>_________________________________</w:t>
      </w:r>
    </w:p>
    <w:p w14:paraId="02F88292" w14:textId="05FE95F9" w:rsidR="007C6595" w:rsidRPr="00AF633E" w:rsidRDefault="00AF633E" w:rsidP="00EC267D">
      <w:pPr>
        <w:pStyle w:val="CM7"/>
        <w:jc w:val="both"/>
        <w:rPr>
          <w:rFonts w:ascii="Arial" w:hAnsi="Arial" w:cs="Arial"/>
          <w:color w:val="000000"/>
          <w:sz w:val="22"/>
          <w:szCs w:val="22"/>
          <w:lang w:val="fr-CA"/>
        </w:rPr>
      </w:pPr>
      <w:bookmarkStart w:id="0" w:name="_GoBack"/>
      <w:bookmarkEnd w:id="0"/>
      <w:r w:rsidRPr="00AF633E">
        <w:rPr>
          <w:rFonts w:ascii="Arial" w:hAnsi="Arial" w:cs="Arial"/>
          <w:sz w:val="22"/>
          <w:szCs w:val="22"/>
          <w:lang w:val="fr-CA"/>
        </w:rPr>
        <w:t xml:space="preserve">n° de </w:t>
      </w:r>
      <w:r w:rsidR="009C386F" w:rsidRPr="00AF633E">
        <w:rPr>
          <w:rFonts w:ascii="Arial" w:hAnsi="Arial" w:cs="Arial"/>
          <w:sz w:val="22"/>
          <w:szCs w:val="22"/>
          <w:lang w:val="fr-CA"/>
        </w:rPr>
        <w:t>téléphone</w:t>
      </w:r>
      <w:r w:rsidRPr="00AF633E">
        <w:rPr>
          <w:rFonts w:ascii="Arial" w:hAnsi="Arial" w:cs="Arial"/>
          <w:sz w:val="22"/>
          <w:szCs w:val="22"/>
          <w:lang w:val="fr-CA"/>
        </w:rPr>
        <w:t xml:space="preserve"> </w:t>
      </w:r>
      <w:r w:rsidR="00EC267D" w:rsidRPr="00AF633E">
        <w:rPr>
          <w:rFonts w:ascii="Arial" w:hAnsi="Arial" w:cs="Arial"/>
          <w:color w:val="000000"/>
          <w:sz w:val="22"/>
          <w:szCs w:val="22"/>
          <w:lang w:val="fr-CA"/>
        </w:rPr>
        <w:t>______</w:t>
      </w:r>
      <w:r w:rsidRPr="00AF633E">
        <w:rPr>
          <w:rFonts w:ascii="Arial" w:hAnsi="Arial" w:cs="Arial"/>
          <w:color w:val="000000"/>
          <w:sz w:val="22"/>
          <w:szCs w:val="22"/>
          <w:lang w:val="fr-CA"/>
        </w:rPr>
        <w:t>____</w:t>
      </w:r>
      <w:r w:rsidR="00323CA7" w:rsidRPr="00AF633E">
        <w:rPr>
          <w:rFonts w:ascii="Arial" w:hAnsi="Arial" w:cs="Arial"/>
          <w:color w:val="000000"/>
          <w:sz w:val="22"/>
          <w:szCs w:val="22"/>
          <w:lang w:val="fr-CA"/>
        </w:rPr>
        <w:t>_</w:t>
      </w:r>
      <w:r w:rsidR="00EC267D" w:rsidRPr="00AF633E">
        <w:rPr>
          <w:rFonts w:ascii="Arial" w:hAnsi="Arial" w:cs="Arial"/>
          <w:color w:val="000000"/>
          <w:sz w:val="22"/>
          <w:szCs w:val="22"/>
          <w:lang w:val="fr-CA"/>
        </w:rPr>
        <w:t>___</w:t>
      </w:r>
      <w:r w:rsidR="00EC267D" w:rsidRPr="00AF633E">
        <w:rPr>
          <w:rFonts w:ascii="Arial" w:hAnsi="Arial" w:cs="Arial"/>
          <w:color w:val="000000"/>
          <w:sz w:val="22"/>
          <w:szCs w:val="22"/>
          <w:lang w:val="fr-CA"/>
        </w:rPr>
        <w:tab/>
      </w:r>
      <w:r w:rsidR="00EC267D" w:rsidRPr="00AF633E">
        <w:rPr>
          <w:rFonts w:ascii="Arial" w:hAnsi="Arial" w:cs="Arial"/>
          <w:color w:val="000000"/>
          <w:sz w:val="22"/>
          <w:szCs w:val="22"/>
          <w:lang w:val="fr-CA"/>
        </w:rPr>
        <w:tab/>
      </w:r>
      <w:r w:rsidR="00EC267D" w:rsidRPr="00AF633E">
        <w:rPr>
          <w:rFonts w:ascii="Arial" w:hAnsi="Arial" w:cs="Arial"/>
          <w:color w:val="000000"/>
          <w:sz w:val="22"/>
          <w:szCs w:val="22"/>
          <w:lang w:val="fr-CA"/>
        </w:rPr>
        <w:tab/>
      </w:r>
      <w:r w:rsidR="00EC267D" w:rsidRPr="00AF633E">
        <w:rPr>
          <w:rFonts w:ascii="Arial" w:hAnsi="Arial" w:cs="Arial"/>
          <w:color w:val="000000"/>
          <w:sz w:val="22"/>
          <w:szCs w:val="22"/>
          <w:lang w:val="fr-CA"/>
        </w:rPr>
        <w:tab/>
      </w:r>
    </w:p>
    <w:sectPr w:rsidR="007C6595" w:rsidRPr="00AF633E" w:rsidSect="00AF633E">
      <w:headerReference w:type="default" r:id="rId7"/>
      <w:pgSz w:w="12240" w:h="15840"/>
      <w:pgMar w:top="1200" w:right="1080" w:bottom="720" w:left="1200" w:header="36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C6736" w14:textId="77777777" w:rsidR="004B374B" w:rsidRDefault="004B374B" w:rsidP="005F7B43">
      <w:pPr>
        <w:spacing w:after="0" w:line="240" w:lineRule="auto"/>
      </w:pPr>
      <w:r>
        <w:separator/>
      </w:r>
    </w:p>
  </w:endnote>
  <w:endnote w:type="continuationSeparator" w:id="0">
    <w:p w14:paraId="3D8B6F0B" w14:textId="77777777" w:rsidR="004B374B" w:rsidRDefault="004B374B"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13D57" w14:textId="77777777" w:rsidR="004B374B" w:rsidRDefault="004B374B" w:rsidP="005F7B43">
      <w:pPr>
        <w:spacing w:after="0" w:line="240" w:lineRule="auto"/>
      </w:pPr>
      <w:r>
        <w:separator/>
      </w:r>
    </w:p>
  </w:footnote>
  <w:footnote w:type="continuationSeparator" w:id="0">
    <w:p w14:paraId="419D834A" w14:textId="77777777" w:rsidR="004B374B" w:rsidRDefault="004B374B"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890D" w14:textId="777F6BB2" w:rsidR="009C386F" w:rsidRPr="009F1EBE" w:rsidRDefault="009C386F" w:rsidP="009C386F">
    <w:pPr>
      <w:pStyle w:val="Header"/>
      <w:tabs>
        <w:tab w:val="clear" w:pos="9360"/>
        <w:tab w:val="right" w:pos="9960"/>
      </w:tabs>
      <w:rPr>
        <w:rFonts w:ascii="Arial" w:hAnsi="Arial" w:cs="Arial"/>
        <w:sz w:val="20"/>
        <w:lang w:val="fr-CA"/>
      </w:rPr>
    </w:pPr>
    <w:r w:rsidRPr="00450D37">
      <w:rPr>
        <w:rFonts w:ascii="Arial" w:hAnsi="Arial" w:cs="Arial"/>
        <w:sz w:val="16"/>
        <w:lang w:val="fr-CA"/>
      </w:rPr>
      <w:t>Formule</w:t>
    </w:r>
    <w:r>
      <w:rPr>
        <w:rFonts w:ascii="Arial" w:hAnsi="Arial" w:cs="Arial"/>
        <w:sz w:val="16"/>
        <w:lang w:val="fr-CA"/>
      </w:rPr>
      <w:t xml:space="preserve"> 46E </w:t>
    </w:r>
    <w:r w:rsidRPr="00450D37">
      <w:rPr>
        <w:rFonts w:ascii="Arial" w:hAnsi="Arial" w:cs="Arial"/>
        <w:sz w:val="16"/>
        <w:lang w:val="fr-CA"/>
      </w:rPr>
      <w:t xml:space="preserve">- page </w:t>
    </w:r>
    <w:r w:rsidRPr="00450D37">
      <w:rPr>
        <w:rFonts w:ascii="Arial" w:hAnsi="Arial" w:cs="Arial"/>
        <w:sz w:val="16"/>
        <w:lang w:val="fr-CA"/>
      </w:rPr>
      <w:fldChar w:fldCharType="begin"/>
    </w:r>
    <w:r w:rsidRPr="00450D37">
      <w:rPr>
        <w:rFonts w:ascii="Arial" w:hAnsi="Arial" w:cs="Arial"/>
        <w:sz w:val="16"/>
        <w:lang w:val="fr-CA"/>
      </w:rPr>
      <w:instrText xml:space="preserve"> PAGE   \* MERGEFORMAT </w:instrText>
    </w:r>
    <w:r w:rsidRPr="00450D37">
      <w:rPr>
        <w:rFonts w:ascii="Arial" w:hAnsi="Arial" w:cs="Arial"/>
        <w:sz w:val="16"/>
        <w:lang w:val="fr-CA"/>
      </w:rPr>
      <w:fldChar w:fldCharType="separate"/>
    </w:r>
    <w:r w:rsidR="001B624A">
      <w:rPr>
        <w:rFonts w:ascii="Arial" w:hAnsi="Arial" w:cs="Arial"/>
        <w:noProof/>
        <w:sz w:val="16"/>
        <w:lang w:val="fr-CA"/>
      </w:rPr>
      <w:t>3</w:t>
    </w:r>
    <w:r w:rsidRPr="00450D37">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9F1EBE">
      <w:rPr>
        <w:rFonts w:ascii="Arial" w:hAnsi="Arial" w:cs="Arial"/>
        <w:sz w:val="20"/>
        <w:lang w:val="fr-CA"/>
      </w:rPr>
      <w:t>No de dossier: _____________________</w:t>
    </w:r>
  </w:p>
  <w:p w14:paraId="2ED478CE" w14:textId="77777777" w:rsidR="009C386F" w:rsidRPr="00A15B3F" w:rsidRDefault="009C386F">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2F0B25"/>
    <w:multiLevelType w:val="hybridMultilevel"/>
    <w:tmpl w:val="E3C81F90"/>
    <w:lvl w:ilvl="0" w:tplc="1009000F">
      <w:start w:val="1"/>
      <w:numFmt w:val="decimal"/>
      <w:lvlText w:val="%1."/>
      <w:lvlJc w:val="left"/>
      <w:pPr>
        <w:ind w:left="0" w:firstLine="0"/>
      </w:pPr>
      <w:rPr>
        <w:b/>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946DD9"/>
    <w:multiLevelType w:val="hybridMultilevel"/>
    <w:tmpl w:val="E73477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C34DF8"/>
    <w:multiLevelType w:val="hybridMultilevel"/>
    <w:tmpl w:val="39A28B82"/>
    <w:lvl w:ilvl="0" w:tplc="F0B299D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90E6A99"/>
    <w:multiLevelType w:val="hybridMultilevel"/>
    <w:tmpl w:val="1CFC3852"/>
    <w:lvl w:ilvl="0" w:tplc="72FA61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1545C"/>
    <w:rsid w:val="000273E6"/>
    <w:rsid w:val="00030D84"/>
    <w:rsid w:val="00037797"/>
    <w:rsid w:val="000468D6"/>
    <w:rsid w:val="0005033C"/>
    <w:rsid w:val="00051BD8"/>
    <w:rsid w:val="000655AC"/>
    <w:rsid w:val="000950C6"/>
    <w:rsid w:val="000A0C63"/>
    <w:rsid w:val="000B412C"/>
    <w:rsid w:val="000C281D"/>
    <w:rsid w:val="000D1B29"/>
    <w:rsid w:val="000D7449"/>
    <w:rsid w:val="000E4558"/>
    <w:rsid w:val="000F6A34"/>
    <w:rsid w:val="001005E5"/>
    <w:rsid w:val="00105EFB"/>
    <w:rsid w:val="00117000"/>
    <w:rsid w:val="00117529"/>
    <w:rsid w:val="001339B5"/>
    <w:rsid w:val="001358CD"/>
    <w:rsid w:val="00157B4F"/>
    <w:rsid w:val="001730D9"/>
    <w:rsid w:val="00180CCC"/>
    <w:rsid w:val="00184D08"/>
    <w:rsid w:val="001B20A8"/>
    <w:rsid w:val="001B4C7B"/>
    <w:rsid w:val="001B624A"/>
    <w:rsid w:val="001C5EC4"/>
    <w:rsid w:val="001E2C39"/>
    <w:rsid w:val="001E5A5A"/>
    <w:rsid w:val="001E7FD9"/>
    <w:rsid w:val="002029C8"/>
    <w:rsid w:val="0026122D"/>
    <w:rsid w:val="00272EE0"/>
    <w:rsid w:val="002735FE"/>
    <w:rsid w:val="002A5B8E"/>
    <w:rsid w:val="002B76AB"/>
    <w:rsid w:val="002C55F0"/>
    <w:rsid w:val="00316C7B"/>
    <w:rsid w:val="00323CA7"/>
    <w:rsid w:val="00324AE9"/>
    <w:rsid w:val="0032669C"/>
    <w:rsid w:val="00340A49"/>
    <w:rsid w:val="00342EB3"/>
    <w:rsid w:val="003C0A23"/>
    <w:rsid w:val="003E50BE"/>
    <w:rsid w:val="003F6274"/>
    <w:rsid w:val="004121C3"/>
    <w:rsid w:val="00416FA9"/>
    <w:rsid w:val="0042689F"/>
    <w:rsid w:val="00446941"/>
    <w:rsid w:val="00450D37"/>
    <w:rsid w:val="0045252A"/>
    <w:rsid w:val="004822E6"/>
    <w:rsid w:val="004845D5"/>
    <w:rsid w:val="00490B0C"/>
    <w:rsid w:val="004922C5"/>
    <w:rsid w:val="004928EF"/>
    <w:rsid w:val="004B374B"/>
    <w:rsid w:val="004E4E5C"/>
    <w:rsid w:val="004F6D0D"/>
    <w:rsid w:val="0051371F"/>
    <w:rsid w:val="005218D5"/>
    <w:rsid w:val="005244DA"/>
    <w:rsid w:val="00531C8C"/>
    <w:rsid w:val="0055715C"/>
    <w:rsid w:val="00567639"/>
    <w:rsid w:val="005821F5"/>
    <w:rsid w:val="00587683"/>
    <w:rsid w:val="00593C93"/>
    <w:rsid w:val="005B1577"/>
    <w:rsid w:val="005B27DD"/>
    <w:rsid w:val="005B3AF8"/>
    <w:rsid w:val="005B6473"/>
    <w:rsid w:val="005D02B3"/>
    <w:rsid w:val="005D5800"/>
    <w:rsid w:val="005F17B1"/>
    <w:rsid w:val="005F2D36"/>
    <w:rsid w:val="005F7B43"/>
    <w:rsid w:val="006051F7"/>
    <w:rsid w:val="00613B5B"/>
    <w:rsid w:val="00621602"/>
    <w:rsid w:val="00651AF6"/>
    <w:rsid w:val="00662A1B"/>
    <w:rsid w:val="006644AB"/>
    <w:rsid w:val="006979FC"/>
    <w:rsid w:val="006B0D95"/>
    <w:rsid w:val="006B4E00"/>
    <w:rsid w:val="006C5251"/>
    <w:rsid w:val="006D529B"/>
    <w:rsid w:val="006F45DF"/>
    <w:rsid w:val="006F5AF4"/>
    <w:rsid w:val="00716D51"/>
    <w:rsid w:val="00736F34"/>
    <w:rsid w:val="00765691"/>
    <w:rsid w:val="00766416"/>
    <w:rsid w:val="007728D6"/>
    <w:rsid w:val="00773090"/>
    <w:rsid w:val="00786C31"/>
    <w:rsid w:val="007C6595"/>
    <w:rsid w:val="007D39D9"/>
    <w:rsid w:val="007D7BAA"/>
    <w:rsid w:val="007E6AF7"/>
    <w:rsid w:val="007F2EBA"/>
    <w:rsid w:val="0080741D"/>
    <w:rsid w:val="00815F66"/>
    <w:rsid w:val="00840366"/>
    <w:rsid w:val="008524C0"/>
    <w:rsid w:val="00871112"/>
    <w:rsid w:val="00876A99"/>
    <w:rsid w:val="00896118"/>
    <w:rsid w:val="008B7444"/>
    <w:rsid w:val="008E1584"/>
    <w:rsid w:val="008F3D47"/>
    <w:rsid w:val="00915B9A"/>
    <w:rsid w:val="0093627A"/>
    <w:rsid w:val="00947945"/>
    <w:rsid w:val="009506C2"/>
    <w:rsid w:val="00954415"/>
    <w:rsid w:val="009718AC"/>
    <w:rsid w:val="00982ED4"/>
    <w:rsid w:val="009C386F"/>
    <w:rsid w:val="009E3350"/>
    <w:rsid w:val="009E4766"/>
    <w:rsid w:val="009F1EBE"/>
    <w:rsid w:val="00A10DAB"/>
    <w:rsid w:val="00A15B3F"/>
    <w:rsid w:val="00A25681"/>
    <w:rsid w:val="00A32FF5"/>
    <w:rsid w:val="00A342F2"/>
    <w:rsid w:val="00A37F63"/>
    <w:rsid w:val="00A44EE9"/>
    <w:rsid w:val="00A54611"/>
    <w:rsid w:val="00A66EE3"/>
    <w:rsid w:val="00A717D5"/>
    <w:rsid w:val="00A82E4D"/>
    <w:rsid w:val="00A86C1A"/>
    <w:rsid w:val="00AC256E"/>
    <w:rsid w:val="00AC5D4F"/>
    <w:rsid w:val="00AD4B06"/>
    <w:rsid w:val="00AF633E"/>
    <w:rsid w:val="00B04929"/>
    <w:rsid w:val="00B12CA7"/>
    <w:rsid w:val="00B17DC3"/>
    <w:rsid w:val="00B21BCF"/>
    <w:rsid w:val="00B442D8"/>
    <w:rsid w:val="00B50191"/>
    <w:rsid w:val="00B574D1"/>
    <w:rsid w:val="00B71FF9"/>
    <w:rsid w:val="00BE10B2"/>
    <w:rsid w:val="00BE1BFC"/>
    <w:rsid w:val="00C14598"/>
    <w:rsid w:val="00C200C3"/>
    <w:rsid w:val="00C43D36"/>
    <w:rsid w:val="00C5637C"/>
    <w:rsid w:val="00C67DCA"/>
    <w:rsid w:val="00C87C23"/>
    <w:rsid w:val="00CA16FB"/>
    <w:rsid w:val="00CB4962"/>
    <w:rsid w:val="00CD7F30"/>
    <w:rsid w:val="00CE56FD"/>
    <w:rsid w:val="00D00642"/>
    <w:rsid w:val="00D049EB"/>
    <w:rsid w:val="00D337C8"/>
    <w:rsid w:val="00D462C7"/>
    <w:rsid w:val="00D51F80"/>
    <w:rsid w:val="00D60828"/>
    <w:rsid w:val="00D63D73"/>
    <w:rsid w:val="00D76F6B"/>
    <w:rsid w:val="00DC00FE"/>
    <w:rsid w:val="00DE0B91"/>
    <w:rsid w:val="00DE5238"/>
    <w:rsid w:val="00E33852"/>
    <w:rsid w:val="00E33879"/>
    <w:rsid w:val="00E609CB"/>
    <w:rsid w:val="00E9367D"/>
    <w:rsid w:val="00E955C5"/>
    <w:rsid w:val="00EA3F4E"/>
    <w:rsid w:val="00EC267D"/>
    <w:rsid w:val="00EC5769"/>
    <w:rsid w:val="00EC75E0"/>
    <w:rsid w:val="00EE7CAD"/>
    <w:rsid w:val="00F12A9C"/>
    <w:rsid w:val="00F22F04"/>
    <w:rsid w:val="00F3746E"/>
    <w:rsid w:val="00F4600D"/>
    <w:rsid w:val="00F67DF9"/>
    <w:rsid w:val="00F77DED"/>
    <w:rsid w:val="00F86BD6"/>
    <w:rsid w:val="00FA43D7"/>
    <w:rsid w:val="00FB2BDA"/>
    <w:rsid w:val="00FE0EEC"/>
    <w:rsid w:val="00FE1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5D78B93"/>
  <w15:docId w15:val="{B6F334F0-C166-413D-9DD2-E09A984F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pPr>
    <w:rPr>
      <w:rFonts w:ascii="BookmanITC-Lt-BT" w:eastAsia="Times New Roman" w:hAnsi="BookmanITC-Lt-BT" w:cs="BookmanITC-Lt-BT"/>
      <w:color w:val="000000"/>
      <w:sz w:val="24"/>
      <w:szCs w:val="24"/>
    </w:rPr>
  </w:style>
  <w:style w:type="paragraph" w:customStyle="1" w:styleId="CM4">
    <w:name w:val="CM4"/>
    <w:basedOn w:val="Default"/>
    <w:next w:val="Default"/>
    <w:uiPriority w:val="99"/>
    <w:rsid w:val="009718AC"/>
    <w:rPr>
      <w:rFonts w:cs="Times New Roman"/>
      <w:color w:val="auto"/>
    </w:rPr>
  </w:style>
  <w:style w:type="paragraph" w:customStyle="1" w:styleId="CM5">
    <w:name w:val="CM5"/>
    <w:basedOn w:val="Default"/>
    <w:next w:val="Default"/>
    <w:uiPriority w:val="99"/>
    <w:rsid w:val="009718AC"/>
    <w:rPr>
      <w:rFonts w:cs="Times New Roman"/>
      <w:color w:val="auto"/>
    </w:rPr>
  </w:style>
  <w:style w:type="paragraph" w:customStyle="1" w:styleId="CM3">
    <w:name w:val="CM3"/>
    <w:basedOn w:val="Default"/>
    <w:next w:val="Default"/>
    <w:uiPriority w:val="99"/>
    <w:rsid w:val="009718AC"/>
    <w:pPr>
      <w:spacing w:line="228" w:lineRule="atLeast"/>
    </w:pPr>
    <w:rPr>
      <w:rFonts w:cs="Times New Roman"/>
      <w:color w:val="auto"/>
    </w:rPr>
  </w:style>
  <w:style w:type="paragraph" w:customStyle="1" w:styleId="CM6">
    <w:name w:val="CM6"/>
    <w:basedOn w:val="Default"/>
    <w:next w:val="Default"/>
    <w:uiPriority w:val="99"/>
    <w:rsid w:val="009718AC"/>
    <w:rPr>
      <w:rFonts w:cs="Times New Roman"/>
      <w:color w:val="auto"/>
    </w:rPr>
  </w:style>
  <w:style w:type="paragraph" w:styleId="Header">
    <w:name w:val="header"/>
    <w:basedOn w:val="Normal"/>
    <w:link w:val="HeaderChar"/>
    <w:uiPriority w:val="99"/>
    <w:unhideWhenUsed/>
    <w:rsid w:val="005F7B43"/>
    <w:pPr>
      <w:tabs>
        <w:tab w:val="center" w:pos="4680"/>
        <w:tab w:val="right" w:pos="9360"/>
      </w:tabs>
      <w:spacing w:after="0" w:line="240" w:lineRule="auto"/>
    </w:pPr>
  </w:style>
  <w:style w:type="character" w:customStyle="1" w:styleId="HeaderChar">
    <w:name w:val="Header Char"/>
    <w:link w:val="Header"/>
    <w:uiPriority w:val="99"/>
    <w:rsid w:val="005F7B43"/>
    <w:rPr>
      <w:rFonts w:eastAsia="Times New Roman"/>
      <w:lang w:eastAsia="en-CA"/>
    </w:rPr>
  </w:style>
  <w:style w:type="paragraph" w:styleId="Footer">
    <w:name w:val="footer"/>
    <w:basedOn w:val="Normal"/>
    <w:link w:val="FooterChar"/>
    <w:uiPriority w:val="99"/>
    <w:unhideWhenUsed/>
    <w:rsid w:val="005F7B43"/>
    <w:pPr>
      <w:tabs>
        <w:tab w:val="center" w:pos="4680"/>
        <w:tab w:val="right" w:pos="9360"/>
      </w:tabs>
      <w:spacing w:after="0" w:line="240" w:lineRule="auto"/>
    </w:pPr>
  </w:style>
  <w:style w:type="character" w:customStyle="1" w:styleId="FooterChar">
    <w:name w:val="Footer Char"/>
    <w:link w:val="Footer"/>
    <w:uiPriority w:val="99"/>
    <w:rsid w:val="005F7B43"/>
    <w:rPr>
      <w:rFonts w:eastAsia="Times New Roman"/>
      <w:lang w:eastAsia="en-CA"/>
    </w:rPr>
  </w:style>
  <w:style w:type="paragraph" w:customStyle="1" w:styleId="CM1">
    <w:name w:val="CM1"/>
    <w:basedOn w:val="Normal"/>
    <w:next w:val="Normal"/>
    <w:uiPriority w:val="99"/>
    <w:rsid w:val="000468D6"/>
    <w:pPr>
      <w:widowControl w:val="0"/>
      <w:autoSpaceDE w:val="0"/>
      <w:autoSpaceDN w:val="0"/>
      <w:adjustRightInd w:val="0"/>
      <w:spacing w:after="0" w:line="240" w:lineRule="auto"/>
    </w:pPr>
    <w:rPr>
      <w:rFonts w:ascii="BookmanITC-Lt-BT" w:hAnsi="BookmanITC-Lt-BT"/>
      <w:sz w:val="24"/>
      <w:szCs w:val="24"/>
    </w:rPr>
  </w:style>
  <w:style w:type="paragraph" w:customStyle="1" w:styleId="CM7">
    <w:name w:val="CM7"/>
    <w:basedOn w:val="Normal"/>
    <w:next w:val="Normal"/>
    <w:uiPriority w:val="99"/>
    <w:rsid w:val="000468D6"/>
    <w:pPr>
      <w:widowControl w:val="0"/>
      <w:autoSpaceDE w:val="0"/>
      <w:autoSpaceDN w:val="0"/>
      <w:adjustRightInd w:val="0"/>
      <w:spacing w:after="0" w:line="240" w:lineRule="auto"/>
    </w:pPr>
    <w:rPr>
      <w:rFonts w:ascii="BookmanITC-Lt-BT" w:hAnsi="BookmanITC-Lt-BT"/>
      <w:sz w:val="24"/>
      <w:szCs w:val="24"/>
    </w:rPr>
  </w:style>
  <w:style w:type="paragraph" w:styleId="ListParagraph">
    <w:name w:val="List Paragraph"/>
    <w:basedOn w:val="Normal"/>
    <w:uiPriority w:val="34"/>
    <w:qFormat/>
    <w:rsid w:val="00773090"/>
    <w:pPr>
      <w:ind w:left="720"/>
      <w:contextualSpacing/>
    </w:pPr>
  </w:style>
  <w:style w:type="paragraph" w:customStyle="1" w:styleId="secheading1">
    <w:name w:val="secheading1"/>
    <w:basedOn w:val="Normal"/>
    <w:rsid w:val="007D39D9"/>
    <w:pPr>
      <w:spacing w:before="288" w:after="0" w:line="240" w:lineRule="auto"/>
      <w:ind w:left="120" w:right="120"/>
      <w:jc w:val="both"/>
    </w:pPr>
    <w:rPr>
      <w:rFonts w:ascii="Times New Roman" w:hAnsi="Times New Roman"/>
      <w:b/>
      <w:bCs/>
      <w:sz w:val="24"/>
      <w:szCs w:val="24"/>
    </w:rPr>
  </w:style>
  <w:style w:type="paragraph" w:customStyle="1" w:styleId="CM2">
    <w:name w:val="CM2"/>
    <w:basedOn w:val="Default"/>
    <w:next w:val="Default"/>
    <w:uiPriority w:val="99"/>
    <w:rsid w:val="000A0C63"/>
    <w:pPr>
      <w:spacing w:line="231" w:lineRule="atLeast"/>
    </w:pPr>
    <w:rPr>
      <w:rFonts w:cs="Times New Roman"/>
      <w:color w:val="auto"/>
    </w:rPr>
  </w:style>
  <w:style w:type="character" w:styleId="Hyperlink">
    <w:name w:val="Hyperlink"/>
    <w:uiPriority w:val="99"/>
    <w:semiHidden/>
    <w:unhideWhenUsed/>
    <w:rsid w:val="00F67DF9"/>
    <w:rPr>
      <w:rFonts w:ascii="Verdana" w:hAnsi="Verdana" w:hint="default"/>
      <w:strike w:val="0"/>
      <w:dstrike w:val="0"/>
      <w:color w:val="0000FF"/>
      <w:u w:val="none"/>
      <w:effect w:val="none"/>
    </w:rPr>
  </w:style>
  <w:style w:type="paragraph" w:customStyle="1" w:styleId="ind1c1">
    <w:name w:val="ind1c1"/>
    <w:basedOn w:val="Normal"/>
    <w:rsid w:val="00F67DF9"/>
    <w:pPr>
      <w:spacing w:before="120" w:after="120" w:line="240" w:lineRule="auto"/>
      <w:ind w:left="720" w:right="120" w:hanging="336"/>
      <w:jc w:val="both"/>
    </w:pPr>
    <w:rPr>
      <w:rFonts w:ascii="Times New Roman" w:hAnsi="Times New Roman"/>
      <w:sz w:val="24"/>
      <w:szCs w:val="24"/>
    </w:rPr>
  </w:style>
  <w:style w:type="paragraph" w:customStyle="1" w:styleId="note1">
    <w:name w:val="note1"/>
    <w:basedOn w:val="Normal"/>
    <w:rsid w:val="00F67DF9"/>
    <w:pPr>
      <w:pBdr>
        <w:top w:val="single" w:sz="6" w:space="2" w:color="EEEEEE"/>
        <w:left w:val="single" w:sz="6" w:space="8" w:color="EEEEEE"/>
        <w:bottom w:val="single" w:sz="6" w:space="2" w:color="CCCCCC"/>
        <w:right w:val="single" w:sz="6" w:space="8" w:color="CCCCCC"/>
      </w:pBdr>
      <w:shd w:val="clear" w:color="auto" w:fill="F6F6F6"/>
      <w:spacing w:after="0" w:line="240" w:lineRule="auto"/>
      <w:ind w:left="480" w:right="480"/>
    </w:pPr>
    <w:rPr>
      <w:rFonts w:ascii="Times New Roman" w:hAnsi="Times New Roman"/>
      <w:sz w:val="20"/>
      <w:szCs w:val="20"/>
    </w:rPr>
  </w:style>
  <w:style w:type="paragraph" w:customStyle="1" w:styleId="center1">
    <w:name w:val="center1"/>
    <w:basedOn w:val="Normal"/>
    <w:rsid w:val="00F67DF9"/>
    <w:pPr>
      <w:spacing w:before="360" w:after="120" w:line="240" w:lineRule="auto"/>
      <w:ind w:left="120" w:right="120"/>
      <w:jc w:val="center"/>
    </w:pPr>
    <w:rPr>
      <w:rFonts w:ascii="Times New Roman" w:hAnsi="Times New Roman"/>
      <w:color w:val="00008B"/>
      <w:sz w:val="24"/>
      <w:szCs w:val="24"/>
    </w:rPr>
  </w:style>
  <w:style w:type="paragraph" w:customStyle="1" w:styleId="ind2c1">
    <w:name w:val="ind2c1"/>
    <w:basedOn w:val="Normal"/>
    <w:rsid w:val="00F67DF9"/>
    <w:pPr>
      <w:spacing w:before="120" w:after="120" w:line="240" w:lineRule="auto"/>
      <w:ind w:left="1200" w:right="120" w:hanging="336"/>
      <w:jc w:val="both"/>
    </w:pPr>
    <w:rPr>
      <w:rFonts w:ascii="Times New Roman" w:hAnsi="Times New Roman"/>
      <w:sz w:val="24"/>
      <w:szCs w:val="24"/>
    </w:rPr>
  </w:style>
  <w:style w:type="paragraph" w:customStyle="1" w:styleId="CM10">
    <w:name w:val="CM10"/>
    <w:basedOn w:val="Default"/>
    <w:next w:val="Default"/>
    <w:uiPriority w:val="99"/>
    <w:rsid w:val="00766416"/>
    <w:rPr>
      <w:rFonts w:ascii="Arial" w:hAnsi="Arial" w:cs="Arial"/>
      <w:color w:val="auto"/>
    </w:rPr>
  </w:style>
  <w:style w:type="paragraph" w:customStyle="1" w:styleId="CM11">
    <w:name w:val="CM11"/>
    <w:basedOn w:val="Default"/>
    <w:next w:val="Default"/>
    <w:uiPriority w:val="99"/>
    <w:rsid w:val="00766416"/>
    <w:rPr>
      <w:rFonts w:ascii="Arial" w:hAnsi="Arial" w:cs="Arial"/>
      <w:color w:val="auto"/>
    </w:rPr>
  </w:style>
  <w:style w:type="character" w:styleId="CommentReference">
    <w:name w:val="annotation reference"/>
    <w:basedOn w:val="DefaultParagraphFont"/>
    <w:uiPriority w:val="99"/>
    <w:semiHidden/>
    <w:unhideWhenUsed/>
    <w:rsid w:val="00716D51"/>
    <w:rPr>
      <w:sz w:val="16"/>
      <w:szCs w:val="16"/>
    </w:rPr>
  </w:style>
  <w:style w:type="paragraph" w:styleId="CommentText">
    <w:name w:val="annotation text"/>
    <w:basedOn w:val="Normal"/>
    <w:link w:val="CommentTextChar"/>
    <w:uiPriority w:val="99"/>
    <w:semiHidden/>
    <w:unhideWhenUsed/>
    <w:rsid w:val="00716D51"/>
    <w:pPr>
      <w:spacing w:line="240" w:lineRule="auto"/>
    </w:pPr>
    <w:rPr>
      <w:sz w:val="20"/>
      <w:szCs w:val="20"/>
    </w:rPr>
  </w:style>
  <w:style w:type="character" w:customStyle="1" w:styleId="CommentTextChar">
    <w:name w:val="Comment Text Char"/>
    <w:basedOn w:val="DefaultParagraphFont"/>
    <w:link w:val="CommentText"/>
    <w:uiPriority w:val="99"/>
    <w:semiHidden/>
    <w:rsid w:val="00716D51"/>
    <w:rPr>
      <w:rFonts w:eastAsia="Times New Roman"/>
    </w:rPr>
  </w:style>
  <w:style w:type="paragraph" w:styleId="CommentSubject">
    <w:name w:val="annotation subject"/>
    <w:basedOn w:val="CommentText"/>
    <w:next w:val="CommentText"/>
    <w:link w:val="CommentSubjectChar"/>
    <w:uiPriority w:val="99"/>
    <w:semiHidden/>
    <w:unhideWhenUsed/>
    <w:rsid w:val="00716D51"/>
    <w:rPr>
      <w:b/>
      <w:bCs/>
    </w:rPr>
  </w:style>
  <w:style w:type="character" w:customStyle="1" w:styleId="CommentSubjectChar">
    <w:name w:val="Comment Subject Char"/>
    <w:basedOn w:val="CommentTextChar"/>
    <w:link w:val="CommentSubject"/>
    <w:uiPriority w:val="99"/>
    <w:semiHidden/>
    <w:rsid w:val="00716D51"/>
    <w:rPr>
      <w:rFonts w:eastAsia="Times New Roman"/>
      <w:b/>
      <w:bCs/>
    </w:rPr>
  </w:style>
  <w:style w:type="paragraph" w:styleId="BalloonText">
    <w:name w:val="Balloon Text"/>
    <w:basedOn w:val="Normal"/>
    <w:link w:val="BalloonTextChar"/>
    <w:uiPriority w:val="99"/>
    <w:semiHidden/>
    <w:unhideWhenUsed/>
    <w:rsid w:val="00716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D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343">
      <w:bodyDiv w:val="1"/>
      <w:marLeft w:val="0"/>
      <w:marRight w:val="0"/>
      <w:marTop w:val="0"/>
      <w:marBottom w:val="0"/>
      <w:divBdr>
        <w:top w:val="none" w:sz="0" w:space="0" w:color="auto"/>
        <w:left w:val="none" w:sz="0" w:space="0" w:color="auto"/>
        <w:bottom w:val="none" w:sz="0" w:space="0" w:color="auto"/>
        <w:right w:val="none" w:sz="0" w:space="0" w:color="auto"/>
      </w:divBdr>
    </w:div>
    <w:div w:id="773139037">
      <w:bodyDiv w:val="1"/>
      <w:marLeft w:val="0"/>
      <w:marRight w:val="0"/>
      <w:marTop w:val="0"/>
      <w:marBottom w:val="0"/>
      <w:divBdr>
        <w:top w:val="none" w:sz="0" w:space="0" w:color="auto"/>
        <w:left w:val="none" w:sz="0" w:space="0" w:color="auto"/>
        <w:bottom w:val="none" w:sz="0" w:space="0" w:color="auto"/>
        <w:right w:val="none" w:sz="0" w:space="0" w:color="auto"/>
      </w:divBdr>
    </w:div>
    <w:div w:id="792749337">
      <w:bodyDiv w:val="1"/>
      <w:marLeft w:val="0"/>
      <w:marRight w:val="0"/>
      <w:marTop w:val="0"/>
      <w:marBottom w:val="0"/>
      <w:divBdr>
        <w:top w:val="none" w:sz="0" w:space="0" w:color="auto"/>
        <w:left w:val="none" w:sz="0" w:space="0" w:color="auto"/>
        <w:bottom w:val="none" w:sz="0" w:space="0" w:color="auto"/>
        <w:right w:val="none" w:sz="0" w:space="0" w:color="auto"/>
      </w:divBdr>
    </w:div>
    <w:div w:id="796341916">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940139246">
      <w:bodyDiv w:val="1"/>
      <w:marLeft w:val="0"/>
      <w:marRight w:val="0"/>
      <w:marTop w:val="0"/>
      <w:marBottom w:val="0"/>
      <w:divBdr>
        <w:top w:val="none" w:sz="0" w:space="0" w:color="auto"/>
        <w:left w:val="none" w:sz="0" w:space="0" w:color="auto"/>
        <w:bottom w:val="none" w:sz="0" w:space="0" w:color="auto"/>
        <w:right w:val="none" w:sz="0" w:space="0" w:color="auto"/>
      </w:divBdr>
      <w:divsChild>
        <w:div w:id="512576946">
          <w:marLeft w:val="0"/>
          <w:marRight w:val="0"/>
          <w:marTop w:val="100"/>
          <w:marBottom w:val="100"/>
          <w:divBdr>
            <w:top w:val="none" w:sz="0" w:space="0" w:color="auto"/>
            <w:left w:val="none" w:sz="0" w:space="0" w:color="auto"/>
            <w:bottom w:val="none" w:sz="0" w:space="0" w:color="auto"/>
            <w:right w:val="none" w:sz="0" w:space="0" w:color="auto"/>
          </w:divBdr>
          <w:divsChild>
            <w:div w:id="10640604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8029948">
      <w:bodyDiv w:val="1"/>
      <w:marLeft w:val="0"/>
      <w:marRight w:val="0"/>
      <w:marTop w:val="0"/>
      <w:marBottom w:val="0"/>
      <w:divBdr>
        <w:top w:val="none" w:sz="0" w:space="0" w:color="auto"/>
        <w:left w:val="none" w:sz="0" w:space="0" w:color="auto"/>
        <w:bottom w:val="none" w:sz="0" w:space="0" w:color="auto"/>
        <w:right w:val="none" w:sz="0" w:space="0" w:color="auto"/>
      </w:divBdr>
      <w:divsChild>
        <w:div w:id="1017538449">
          <w:marLeft w:val="0"/>
          <w:marRight w:val="0"/>
          <w:marTop w:val="100"/>
          <w:marBottom w:val="100"/>
          <w:divBdr>
            <w:top w:val="none" w:sz="0" w:space="0" w:color="auto"/>
            <w:left w:val="none" w:sz="0" w:space="0" w:color="auto"/>
            <w:bottom w:val="none" w:sz="0" w:space="0" w:color="auto"/>
            <w:right w:val="none" w:sz="0" w:space="0" w:color="auto"/>
          </w:divBdr>
          <w:divsChild>
            <w:div w:id="1116315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67290258">
      <w:bodyDiv w:val="1"/>
      <w:marLeft w:val="0"/>
      <w:marRight w:val="0"/>
      <w:marTop w:val="0"/>
      <w:marBottom w:val="0"/>
      <w:divBdr>
        <w:top w:val="none" w:sz="0" w:space="0" w:color="auto"/>
        <w:left w:val="none" w:sz="0" w:space="0" w:color="auto"/>
        <w:bottom w:val="none" w:sz="0" w:space="0" w:color="auto"/>
        <w:right w:val="none" w:sz="0" w:space="0" w:color="auto"/>
      </w:divBdr>
      <w:divsChild>
        <w:div w:id="1592395285">
          <w:marLeft w:val="0"/>
          <w:marRight w:val="0"/>
          <w:marTop w:val="100"/>
          <w:marBottom w:val="100"/>
          <w:divBdr>
            <w:top w:val="none" w:sz="0" w:space="0" w:color="auto"/>
            <w:left w:val="none" w:sz="0" w:space="0" w:color="auto"/>
            <w:bottom w:val="none" w:sz="0" w:space="0" w:color="auto"/>
            <w:right w:val="none" w:sz="0" w:space="0" w:color="auto"/>
          </w:divBdr>
          <w:divsChild>
            <w:div w:id="6441196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9126762">
      <w:bodyDiv w:val="1"/>
      <w:marLeft w:val="0"/>
      <w:marRight w:val="0"/>
      <w:marTop w:val="0"/>
      <w:marBottom w:val="0"/>
      <w:divBdr>
        <w:top w:val="none" w:sz="0" w:space="0" w:color="auto"/>
        <w:left w:val="none" w:sz="0" w:space="0" w:color="auto"/>
        <w:bottom w:val="none" w:sz="0" w:space="0" w:color="auto"/>
        <w:right w:val="none" w:sz="0" w:space="0" w:color="auto"/>
      </w:divBdr>
    </w:div>
    <w:div w:id="1563906403">
      <w:bodyDiv w:val="1"/>
      <w:marLeft w:val="0"/>
      <w:marRight w:val="0"/>
      <w:marTop w:val="0"/>
      <w:marBottom w:val="0"/>
      <w:divBdr>
        <w:top w:val="none" w:sz="0" w:space="0" w:color="auto"/>
        <w:left w:val="none" w:sz="0" w:space="0" w:color="auto"/>
        <w:bottom w:val="none" w:sz="0" w:space="0" w:color="auto"/>
        <w:right w:val="none" w:sz="0" w:space="0" w:color="auto"/>
      </w:divBdr>
    </w:div>
    <w:div w:id="1863475073">
      <w:bodyDiv w:val="1"/>
      <w:marLeft w:val="0"/>
      <w:marRight w:val="0"/>
      <w:marTop w:val="0"/>
      <w:marBottom w:val="0"/>
      <w:divBdr>
        <w:top w:val="none" w:sz="0" w:space="0" w:color="auto"/>
        <w:left w:val="none" w:sz="0" w:space="0" w:color="auto"/>
        <w:bottom w:val="none" w:sz="0" w:space="0" w:color="auto"/>
        <w:right w:val="none" w:sz="0" w:space="0" w:color="auto"/>
      </w:divBdr>
    </w:div>
    <w:div w:id="1986858704">
      <w:bodyDiv w:val="1"/>
      <w:marLeft w:val="0"/>
      <w:marRight w:val="0"/>
      <w:marTop w:val="0"/>
      <w:marBottom w:val="0"/>
      <w:divBdr>
        <w:top w:val="none" w:sz="0" w:space="0" w:color="auto"/>
        <w:left w:val="none" w:sz="0" w:space="0" w:color="auto"/>
        <w:bottom w:val="none" w:sz="0" w:space="0" w:color="auto"/>
        <w:right w:val="none" w:sz="0" w:space="0" w:color="auto"/>
      </w:divBdr>
    </w:div>
    <w:div w:id="2000032234">
      <w:bodyDiv w:val="1"/>
      <w:marLeft w:val="0"/>
      <w:marRight w:val="0"/>
      <w:marTop w:val="0"/>
      <w:marBottom w:val="0"/>
      <w:divBdr>
        <w:top w:val="none" w:sz="0" w:space="0" w:color="auto"/>
        <w:left w:val="none" w:sz="0" w:space="0" w:color="auto"/>
        <w:bottom w:val="none" w:sz="0" w:space="0" w:color="auto"/>
        <w:right w:val="none" w:sz="0" w:space="0" w:color="auto"/>
      </w:divBdr>
      <w:divsChild>
        <w:div w:id="1933515110">
          <w:marLeft w:val="0"/>
          <w:marRight w:val="0"/>
          <w:marTop w:val="100"/>
          <w:marBottom w:val="100"/>
          <w:divBdr>
            <w:top w:val="none" w:sz="0" w:space="0" w:color="auto"/>
            <w:left w:val="none" w:sz="0" w:space="0" w:color="auto"/>
            <w:bottom w:val="none" w:sz="0" w:space="0" w:color="auto"/>
            <w:right w:val="none" w:sz="0" w:space="0" w:color="auto"/>
          </w:divBdr>
          <w:divsChild>
            <w:div w:id="7501974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2603</CharactersWithSpaces>
  <SharedDoc>false</SharedDoc>
  <HLinks>
    <vt:vector size="174" baseType="variant">
      <vt:variant>
        <vt:i4>8192056</vt:i4>
      </vt:variant>
      <vt:variant>
        <vt:i4>84</vt:i4>
      </vt:variant>
      <vt:variant>
        <vt:i4>0</vt:i4>
      </vt:variant>
      <vt:variant>
        <vt:i4>5</vt:i4>
      </vt:variant>
      <vt:variant>
        <vt:lpwstr>http://web2.gov.mb.ca/laws/statutes/ccsm/g020e.php</vt:lpwstr>
      </vt:variant>
      <vt:variant>
        <vt:lpwstr>14.7</vt:lpwstr>
      </vt:variant>
      <vt:variant>
        <vt:i4>4784144</vt:i4>
      </vt:variant>
      <vt:variant>
        <vt:i4>81</vt:i4>
      </vt:variant>
      <vt:variant>
        <vt:i4>0</vt:i4>
      </vt:variant>
      <vt:variant>
        <vt:i4>5</vt:i4>
      </vt:variant>
      <vt:variant>
        <vt:lpwstr>http://web2.gov.mb.ca/laws/statutes/ccsm/g020e.php</vt:lpwstr>
      </vt:variant>
      <vt:variant>
        <vt:lpwstr>14.6(5)</vt:lpwstr>
      </vt:variant>
      <vt:variant>
        <vt:i4>4718608</vt:i4>
      </vt:variant>
      <vt:variant>
        <vt:i4>78</vt:i4>
      </vt:variant>
      <vt:variant>
        <vt:i4>0</vt:i4>
      </vt:variant>
      <vt:variant>
        <vt:i4>5</vt:i4>
      </vt:variant>
      <vt:variant>
        <vt:lpwstr>http://web2.gov.mb.ca/laws/statutes/ccsm/g020e.php</vt:lpwstr>
      </vt:variant>
      <vt:variant>
        <vt:lpwstr>14.6(4)</vt:lpwstr>
      </vt:variant>
      <vt:variant>
        <vt:i4>5177360</vt:i4>
      </vt:variant>
      <vt:variant>
        <vt:i4>75</vt:i4>
      </vt:variant>
      <vt:variant>
        <vt:i4>0</vt:i4>
      </vt:variant>
      <vt:variant>
        <vt:i4>5</vt:i4>
      </vt:variant>
      <vt:variant>
        <vt:lpwstr>http://web2.gov.mb.ca/laws/statutes/ccsm/g020e.php</vt:lpwstr>
      </vt:variant>
      <vt:variant>
        <vt:lpwstr>14.6(3)</vt:lpwstr>
      </vt:variant>
      <vt:variant>
        <vt:i4>5111824</vt:i4>
      </vt:variant>
      <vt:variant>
        <vt:i4>72</vt:i4>
      </vt:variant>
      <vt:variant>
        <vt:i4>0</vt:i4>
      </vt:variant>
      <vt:variant>
        <vt:i4>5</vt:i4>
      </vt:variant>
      <vt:variant>
        <vt:lpwstr>http://web2.gov.mb.ca/laws/statutes/ccsm/g020e.php</vt:lpwstr>
      </vt:variant>
      <vt:variant>
        <vt:lpwstr>14.6(2)</vt:lpwstr>
      </vt:variant>
      <vt:variant>
        <vt:i4>8126520</vt:i4>
      </vt:variant>
      <vt:variant>
        <vt:i4>69</vt:i4>
      </vt:variant>
      <vt:variant>
        <vt:i4>0</vt:i4>
      </vt:variant>
      <vt:variant>
        <vt:i4>5</vt:i4>
      </vt:variant>
      <vt:variant>
        <vt:lpwstr>http://web2.gov.mb.ca/laws/statutes/ccsm/g020e.php</vt:lpwstr>
      </vt:variant>
      <vt:variant>
        <vt:lpwstr>14.6</vt:lpwstr>
      </vt:variant>
      <vt:variant>
        <vt:i4>8323128</vt:i4>
      </vt:variant>
      <vt:variant>
        <vt:i4>66</vt:i4>
      </vt:variant>
      <vt:variant>
        <vt:i4>0</vt:i4>
      </vt:variant>
      <vt:variant>
        <vt:i4>5</vt:i4>
      </vt:variant>
      <vt:variant>
        <vt:lpwstr>http://web2.gov.mb.ca/laws/statutes/ccsm/g020e.php</vt:lpwstr>
      </vt:variant>
      <vt:variant>
        <vt:lpwstr>14.5</vt:lpwstr>
      </vt:variant>
      <vt:variant>
        <vt:i4>8323114</vt:i4>
      </vt:variant>
      <vt:variant>
        <vt:i4>63</vt:i4>
      </vt:variant>
      <vt:variant>
        <vt:i4>0</vt:i4>
      </vt:variant>
      <vt:variant>
        <vt:i4>5</vt:i4>
      </vt:variant>
      <vt:variant>
        <vt:lpwstr>http://web2.gov.mb.ca/laws/statutes/ccsm/g020e.php</vt:lpwstr>
      </vt:variant>
      <vt:variant>
        <vt:lpwstr>9(4)</vt:lpwstr>
      </vt:variant>
      <vt:variant>
        <vt:i4>8323117</vt:i4>
      </vt:variant>
      <vt:variant>
        <vt:i4>60</vt:i4>
      </vt:variant>
      <vt:variant>
        <vt:i4>0</vt:i4>
      </vt:variant>
      <vt:variant>
        <vt:i4>5</vt:i4>
      </vt:variant>
      <vt:variant>
        <vt:lpwstr>http://web2.gov.mb.ca/laws/statutes/ccsm/g020e.php</vt:lpwstr>
      </vt:variant>
      <vt:variant>
        <vt:lpwstr>9(3)</vt:lpwstr>
      </vt:variant>
      <vt:variant>
        <vt:i4>8323116</vt:i4>
      </vt:variant>
      <vt:variant>
        <vt:i4>57</vt:i4>
      </vt:variant>
      <vt:variant>
        <vt:i4>0</vt:i4>
      </vt:variant>
      <vt:variant>
        <vt:i4>5</vt:i4>
      </vt:variant>
      <vt:variant>
        <vt:lpwstr>http://web2.gov.mb.ca/laws/statutes/ccsm/g020e.php</vt:lpwstr>
      </vt:variant>
      <vt:variant>
        <vt:lpwstr>9(2)</vt:lpwstr>
      </vt:variant>
      <vt:variant>
        <vt:i4>8257566</vt:i4>
      </vt:variant>
      <vt:variant>
        <vt:i4>54</vt:i4>
      </vt:variant>
      <vt:variant>
        <vt:i4>0</vt:i4>
      </vt:variant>
      <vt:variant>
        <vt:i4>5</vt:i4>
      </vt:variant>
      <vt:variant>
        <vt:lpwstr>http://web2.gov.mb.ca/laws/statutes/ccsm/g020e.php</vt:lpwstr>
      </vt:variant>
      <vt:variant>
        <vt:lpwstr>9</vt:lpwstr>
      </vt:variant>
      <vt:variant>
        <vt:i4>8323110</vt:i4>
      </vt:variant>
      <vt:variant>
        <vt:i4>51</vt:i4>
      </vt:variant>
      <vt:variant>
        <vt:i4>0</vt:i4>
      </vt:variant>
      <vt:variant>
        <vt:i4>5</vt:i4>
      </vt:variant>
      <vt:variant>
        <vt:lpwstr>http://web2.gov.mb.ca/laws/statutes/ccsm/g020e.php</vt:lpwstr>
      </vt:variant>
      <vt:variant>
        <vt:lpwstr>8(9)</vt:lpwstr>
      </vt:variant>
      <vt:variant>
        <vt:i4>8323111</vt:i4>
      </vt:variant>
      <vt:variant>
        <vt:i4>48</vt:i4>
      </vt:variant>
      <vt:variant>
        <vt:i4>0</vt:i4>
      </vt:variant>
      <vt:variant>
        <vt:i4>5</vt:i4>
      </vt:variant>
      <vt:variant>
        <vt:lpwstr>http://web2.gov.mb.ca/laws/statutes/ccsm/g020e.php</vt:lpwstr>
      </vt:variant>
      <vt:variant>
        <vt:lpwstr>8(8)</vt:lpwstr>
      </vt:variant>
      <vt:variant>
        <vt:i4>8323112</vt:i4>
      </vt:variant>
      <vt:variant>
        <vt:i4>45</vt:i4>
      </vt:variant>
      <vt:variant>
        <vt:i4>0</vt:i4>
      </vt:variant>
      <vt:variant>
        <vt:i4>5</vt:i4>
      </vt:variant>
      <vt:variant>
        <vt:lpwstr>http://web2.gov.mb.ca/laws/statutes/ccsm/g020e.php</vt:lpwstr>
      </vt:variant>
      <vt:variant>
        <vt:lpwstr>8(7)</vt:lpwstr>
      </vt:variant>
      <vt:variant>
        <vt:i4>8323113</vt:i4>
      </vt:variant>
      <vt:variant>
        <vt:i4>42</vt:i4>
      </vt:variant>
      <vt:variant>
        <vt:i4>0</vt:i4>
      </vt:variant>
      <vt:variant>
        <vt:i4>5</vt:i4>
      </vt:variant>
      <vt:variant>
        <vt:lpwstr>http://web2.gov.mb.ca/laws/statutes/ccsm/g020e.php</vt:lpwstr>
      </vt:variant>
      <vt:variant>
        <vt:lpwstr>8(6)</vt:lpwstr>
      </vt:variant>
      <vt:variant>
        <vt:i4>8323114</vt:i4>
      </vt:variant>
      <vt:variant>
        <vt:i4>39</vt:i4>
      </vt:variant>
      <vt:variant>
        <vt:i4>0</vt:i4>
      </vt:variant>
      <vt:variant>
        <vt:i4>5</vt:i4>
      </vt:variant>
      <vt:variant>
        <vt:lpwstr>http://web2.gov.mb.ca/laws/statutes/ccsm/g020e.php</vt:lpwstr>
      </vt:variant>
      <vt:variant>
        <vt:lpwstr>8(5)</vt:lpwstr>
      </vt:variant>
      <vt:variant>
        <vt:i4>8323115</vt:i4>
      </vt:variant>
      <vt:variant>
        <vt:i4>36</vt:i4>
      </vt:variant>
      <vt:variant>
        <vt:i4>0</vt:i4>
      </vt:variant>
      <vt:variant>
        <vt:i4>5</vt:i4>
      </vt:variant>
      <vt:variant>
        <vt:lpwstr>http://web2.gov.mb.ca/laws/statutes/ccsm/g020e.php</vt:lpwstr>
      </vt:variant>
      <vt:variant>
        <vt:lpwstr>8(4)</vt:lpwstr>
      </vt:variant>
      <vt:variant>
        <vt:i4>8323116</vt:i4>
      </vt:variant>
      <vt:variant>
        <vt:i4>33</vt:i4>
      </vt:variant>
      <vt:variant>
        <vt:i4>0</vt:i4>
      </vt:variant>
      <vt:variant>
        <vt:i4>5</vt:i4>
      </vt:variant>
      <vt:variant>
        <vt:lpwstr>http://web2.gov.mb.ca/laws/statutes/ccsm/g020e.php</vt:lpwstr>
      </vt:variant>
      <vt:variant>
        <vt:lpwstr>8(3)</vt:lpwstr>
      </vt:variant>
      <vt:variant>
        <vt:i4>8323117</vt:i4>
      </vt:variant>
      <vt:variant>
        <vt:i4>30</vt:i4>
      </vt:variant>
      <vt:variant>
        <vt:i4>0</vt:i4>
      </vt:variant>
      <vt:variant>
        <vt:i4>5</vt:i4>
      </vt:variant>
      <vt:variant>
        <vt:lpwstr>http://web2.gov.mb.ca/laws/statutes/ccsm/g020e.php</vt:lpwstr>
      </vt:variant>
      <vt:variant>
        <vt:lpwstr>8(2)</vt:lpwstr>
      </vt:variant>
      <vt:variant>
        <vt:i4>8257567</vt:i4>
      </vt:variant>
      <vt:variant>
        <vt:i4>27</vt:i4>
      </vt:variant>
      <vt:variant>
        <vt:i4>0</vt:i4>
      </vt:variant>
      <vt:variant>
        <vt:i4>5</vt:i4>
      </vt:variant>
      <vt:variant>
        <vt:lpwstr>http://web2.gov.mb.ca/laws/statutes/ccsm/g020e.php</vt:lpwstr>
      </vt:variant>
      <vt:variant>
        <vt:lpwstr>8</vt:lpwstr>
      </vt:variant>
      <vt:variant>
        <vt:i4>8257553</vt:i4>
      </vt:variant>
      <vt:variant>
        <vt:i4>24</vt:i4>
      </vt:variant>
      <vt:variant>
        <vt:i4>0</vt:i4>
      </vt:variant>
      <vt:variant>
        <vt:i4>5</vt:i4>
      </vt:variant>
      <vt:variant>
        <vt:lpwstr>http://web2.gov.mb.ca/laws/statutes/ccsm/g020e.php</vt:lpwstr>
      </vt:variant>
      <vt:variant>
        <vt:lpwstr>6</vt:lpwstr>
      </vt:variant>
      <vt:variant>
        <vt:i4>8257554</vt:i4>
      </vt:variant>
      <vt:variant>
        <vt:i4>21</vt:i4>
      </vt:variant>
      <vt:variant>
        <vt:i4>0</vt:i4>
      </vt:variant>
      <vt:variant>
        <vt:i4>5</vt:i4>
      </vt:variant>
      <vt:variant>
        <vt:lpwstr>http://web2.gov.mb.ca/laws/statutes/ccsm/g020e.php</vt:lpwstr>
      </vt:variant>
      <vt:variant>
        <vt:lpwstr>5</vt:lpwstr>
      </vt:variant>
      <vt:variant>
        <vt:i4>5242899</vt:i4>
      </vt:variant>
      <vt:variant>
        <vt:i4>18</vt:i4>
      </vt:variant>
      <vt:variant>
        <vt:i4>0</vt:i4>
      </vt:variant>
      <vt:variant>
        <vt:i4>5</vt:i4>
      </vt:variant>
      <vt:variant>
        <vt:lpwstr>http://web2.gov.mb.ca/laws/statutes/ccsm/g020e.php</vt:lpwstr>
      </vt:variant>
      <vt:variant>
        <vt:lpwstr>4.4</vt:lpwstr>
      </vt:variant>
      <vt:variant>
        <vt:i4>5242899</vt:i4>
      </vt:variant>
      <vt:variant>
        <vt:i4>15</vt:i4>
      </vt:variant>
      <vt:variant>
        <vt:i4>0</vt:i4>
      </vt:variant>
      <vt:variant>
        <vt:i4>5</vt:i4>
      </vt:variant>
      <vt:variant>
        <vt:lpwstr>http://web2.gov.mb.ca/laws/statutes/ccsm/g020e.php</vt:lpwstr>
      </vt:variant>
      <vt:variant>
        <vt:lpwstr>4.3</vt:lpwstr>
      </vt:variant>
      <vt:variant>
        <vt:i4>5308434</vt:i4>
      </vt:variant>
      <vt:variant>
        <vt:i4>12</vt:i4>
      </vt:variant>
      <vt:variant>
        <vt:i4>0</vt:i4>
      </vt:variant>
      <vt:variant>
        <vt:i4>5</vt:i4>
      </vt:variant>
      <vt:variant>
        <vt:lpwstr>http://web2.gov.mb.ca/laws/statutes/ccsm/g020e.php</vt:lpwstr>
      </vt:variant>
      <vt:variant>
        <vt:lpwstr>4.2(3)</vt:lpwstr>
      </vt:variant>
      <vt:variant>
        <vt:i4>5308435</vt:i4>
      </vt:variant>
      <vt:variant>
        <vt:i4>9</vt:i4>
      </vt:variant>
      <vt:variant>
        <vt:i4>0</vt:i4>
      </vt:variant>
      <vt:variant>
        <vt:i4>5</vt:i4>
      </vt:variant>
      <vt:variant>
        <vt:lpwstr>http://web2.gov.mb.ca/laws/statutes/ccsm/g020e.php</vt:lpwstr>
      </vt:variant>
      <vt:variant>
        <vt:lpwstr>4.2(2)</vt:lpwstr>
      </vt:variant>
      <vt:variant>
        <vt:i4>5242899</vt:i4>
      </vt:variant>
      <vt:variant>
        <vt:i4>6</vt:i4>
      </vt:variant>
      <vt:variant>
        <vt:i4>0</vt:i4>
      </vt:variant>
      <vt:variant>
        <vt:i4>5</vt:i4>
      </vt:variant>
      <vt:variant>
        <vt:lpwstr>http://web2.gov.mb.ca/laws/statutes/ccsm/g020e.php</vt:lpwstr>
      </vt:variant>
      <vt:variant>
        <vt:lpwstr>4.2</vt:lpwstr>
      </vt:variant>
      <vt:variant>
        <vt:i4>5242899</vt:i4>
      </vt:variant>
      <vt:variant>
        <vt:i4>3</vt:i4>
      </vt:variant>
      <vt:variant>
        <vt:i4>0</vt:i4>
      </vt:variant>
      <vt:variant>
        <vt:i4>5</vt:i4>
      </vt:variant>
      <vt:variant>
        <vt:lpwstr>http://web2.gov.mb.ca/laws/statutes/ccsm/g020e.php</vt:lpwstr>
      </vt:variant>
      <vt:variant>
        <vt:lpwstr>4.1</vt:lpwstr>
      </vt:variant>
      <vt:variant>
        <vt:i4>8323105</vt:i4>
      </vt:variant>
      <vt:variant>
        <vt:i4>0</vt:i4>
      </vt:variant>
      <vt:variant>
        <vt:i4>0</vt:i4>
      </vt:variant>
      <vt:variant>
        <vt:i4>5</vt:i4>
      </vt:variant>
      <vt:variant>
        <vt:lpwstr>http://web2.gov.mb.ca/laws/statutes/ccsm/g020e.php</vt:lpwstr>
      </vt:variant>
      <vt:variant>
        <vt:lpwstr>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croy</dc:creator>
  <cp:keywords/>
  <cp:lastModifiedBy>Jackson, Amy</cp:lastModifiedBy>
  <cp:revision>6</cp:revision>
  <cp:lastPrinted>2013-04-18T19:17:00Z</cp:lastPrinted>
  <dcterms:created xsi:type="dcterms:W3CDTF">2023-02-22T17:26:00Z</dcterms:created>
  <dcterms:modified xsi:type="dcterms:W3CDTF">2023-02-23T16:55:00Z</dcterms:modified>
</cp:coreProperties>
</file>