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9" w:rsidRPr="00505FE0" w:rsidRDefault="00B14EEB" w:rsidP="0093416D">
      <w:pPr>
        <w:tabs>
          <w:tab w:val="center" w:pos="4860"/>
          <w:tab w:val="left" w:pos="7020"/>
        </w:tabs>
        <w:rPr>
          <w:rFonts w:ascii="Arial" w:hAnsi="Arial" w:cs="Arial"/>
          <w:bCs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fldChar w:fldCharType="begin"/>
      </w:r>
      <w:r w:rsidRPr="00D16247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Pr="00D16247">
        <w:rPr>
          <w:rFonts w:ascii="Arial" w:hAnsi="Arial" w:cs="Arial"/>
          <w:sz w:val="22"/>
          <w:szCs w:val="22"/>
        </w:rPr>
        <w:fldChar w:fldCharType="end"/>
      </w:r>
      <w:r w:rsidRPr="00D16247">
        <w:rPr>
          <w:rFonts w:ascii="Arial" w:hAnsi="Arial" w:cs="Arial"/>
          <w:sz w:val="22"/>
          <w:szCs w:val="22"/>
          <w:lang w:val="fr-CA"/>
        </w:rPr>
        <w:tab/>
      </w:r>
      <w:r w:rsidR="00DE1A99" w:rsidRPr="00505FE0">
        <w:rPr>
          <w:rFonts w:ascii="Arial" w:hAnsi="Arial" w:cs="Arial"/>
          <w:bCs/>
          <w:lang w:val="fr-CA"/>
        </w:rPr>
        <w:t>FORMULE </w:t>
      </w:r>
      <w:r w:rsidR="00DE1A99">
        <w:rPr>
          <w:rFonts w:ascii="Arial" w:hAnsi="Arial" w:cs="Arial"/>
          <w:bCs/>
          <w:lang w:val="fr-CA"/>
        </w:rPr>
        <w:t>70</w:t>
      </w:r>
      <w:r w:rsidR="0093416D">
        <w:rPr>
          <w:rFonts w:ascii="Arial" w:hAnsi="Arial" w:cs="Arial"/>
          <w:bCs/>
          <w:lang w:val="fr-CA"/>
        </w:rPr>
        <w:t>X</w:t>
      </w:r>
    </w:p>
    <w:p w:rsidR="00DE1A99" w:rsidRPr="00505FE0" w:rsidRDefault="00DE1A99" w:rsidP="00DE1A99">
      <w:pPr>
        <w:tabs>
          <w:tab w:val="center" w:pos="4860"/>
          <w:tab w:val="left" w:pos="7020"/>
        </w:tabs>
        <w:jc w:val="right"/>
        <w:rPr>
          <w:rFonts w:ascii="Arial" w:hAnsi="Arial" w:cs="Arial"/>
          <w:bCs/>
          <w:lang w:val="fr-CA"/>
        </w:rPr>
      </w:pPr>
    </w:p>
    <w:p w:rsidR="00DE1A99" w:rsidRPr="008A2879" w:rsidRDefault="00DE1A99" w:rsidP="00DE1A99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COUR DU BANC DU ROI (DIVISION DE LA FAMILLE</w:t>
      </w:r>
      <w:r w:rsidRPr="00F97069">
        <w:rPr>
          <w:rFonts w:ascii="Arial" w:hAnsi="Arial" w:cs="Arial"/>
          <w:lang w:val="fr-CA"/>
        </w:rPr>
        <w:t>)</w:t>
      </w:r>
    </w:p>
    <w:p w:rsidR="00DE1A99" w:rsidRPr="008A2879" w:rsidRDefault="00DE1A99" w:rsidP="00DE1A99">
      <w:pPr>
        <w:tabs>
          <w:tab w:val="left" w:pos="7020"/>
        </w:tabs>
        <w:jc w:val="both"/>
        <w:rPr>
          <w:rFonts w:ascii="Arial" w:hAnsi="Arial" w:cs="Arial"/>
          <w:b/>
          <w:lang w:val="fr-CA"/>
        </w:rPr>
      </w:pPr>
    </w:p>
    <w:p w:rsidR="00DE1A99" w:rsidRPr="008A2879" w:rsidRDefault="00DE1A99" w:rsidP="00DE1A99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  <w:r w:rsidRPr="008A2879">
        <w:rPr>
          <w:rFonts w:ascii="Arial" w:hAnsi="Arial" w:cs="Arial"/>
          <w:b/>
          <w:lang w:val="fr-CA"/>
        </w:rPr>
        <w:t> </w:t>
      </w:r>
    </w:p>
    <w:p w:rsidR="00DE1A99" w:rsidRDefault="00DE1A99" w:rsidP="00DE1A99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DE1A99" w:rsidRPr="002C55AC" w:rsidRDefault="00DE1A99" w:rsidP="00DE1A99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93416D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93416D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DE1A99" w:rsidRPr="008A2879" w:rsidRDefault="00DE1A99" w:rsidP="00DE1A99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DE1A99" w:rsidRPr="0093416D" w:rsidRDefault="00DE1A99" w:rsidP="00DE1A9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3416D">
        <w:rPr>
          <w:rFonts w:ascii="Arial" w:hAnsi="Arial" w:cs="Arial"/>
          <w:sz w:val="22"/>
          <w:szCs w:val="22"/>
          <w:lang w:val="fr-CA"/>
        </w:rPr>
        <w:t>ENTRE :</w:t>
      </w:r>
    </w:p>
    <w:p w:rsidR="00DE1A99" w:rsidRPr="0093416D" w:rsidRDefault="00DE1A99" w:rsidP="00DE1A9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E1A99" w:rsidRPr="0093416D" w:rsidRDefault="00DE1A99" w:rsidP="00DE1A9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E1A99" w:rsidRPr="00B15FCF" w:rsidRDefault="00DE1A99" w:rsidP="00DE1A99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DE1A99" w:rsidRPr="0093416D" w:rsidRDefault="00DE1A99" w:rsidP="00DE1A99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93416D">
        <w:rPr>
          <w:rFonts w:ascii="Arial" w:hAnsi="Arial" w:cs="Arial"/>
          <w:sz w:val="22"/>
          <w:szCs w:val="22"/>
          <w:lang w:val="fr-CA"/>
        </w:rPr>
        <w:t>requérant</w:t>
      </w:r>
    </w:p>
    <w:p w:rsidR="00DE1A99" w:rsidRPr="0093416D" w:rsidRDefault="00DE1A99" w:rsidP="00DE1A99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93416D">
        <w:rPr>
          <w:rFonts w:ascii="Arial" w:hAnsi="Arial" w:cs="Arial"/>
          <w:sz w:val="22"/>
          <w:szCs w:val="22"/>
          <w:lang w:val="fr-CA"/>
        </w:rPr>
        <w:tab/>
      </w:r>
      <w:r w:rsidRPr="0093416D">
        <w:rPr>
          <w:rFonts w:ascii="Arial" w:hAnsi="Arial" w:cs="Arial"/>
          <w:sz w:val="22"/>
          <w:szCs w:val="22"/>
          <w:lang w:val="fr-CA"/>
        </w:rPr>
        <w:tab/>
      </w:r>
    </w:p>
    <w:p w:rsidR="00DE1A99" w:rsidRPr="0093416D" w:rsidRDefault="00DE1A99" w:rsidP="00DE1A99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93416D">
        <w:rPr>
          <w:rFonts w:ascii="Arial" w:hAnsi="Arial" w:cs="Arial"/>
          <w:sz w:val="22"/>
          <w:szCs w:val="22"/>
          <w:lang w:val="fr-CA"/>
        </w:rPr>
        <w:t>— et —</w:t>
      </w:r>
    </w:p>
    <w:p w:rsidR="00DE1A99" w:rsidRPr="0093416D" w:rsidRDefault="00DE1A99" w:rsidP="00DE1A9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E1A99" w:rsidRPr="0093416D" w:rsidRDefault="00DE1A99" w:rsidP="00DE1A9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E1A99" w:rsidRPr="00505FE0" w:rsidRDefault="00DE1A99" w:rsidP="00DE1A99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DE1A99" w:rsidRPr="0093416D" w:rsidRDefault="00DE1A99" w:rsidP="00DE1A99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A2879">
        <w:rPr>
          <w:rFonts w:ascii="Arial" w:hAnsi="Arial" w:cs="Arial"/>
          <w:lang w:val="fr-CA"/>
        </w:rPr>
        <w:tab/>
      </w:r>
      <w:r w:rsidRPr="0093416D">
        <w:rPr>
          <w:rFonts w:ascii="Arial" w:hAnsi="Arial" w:cs="Arial"/>
          <w:sz w:val="22"/>
          <w:szCs w:val="22"/>
          <w:lang w:val="fr-CA"/>
        </w:rPr>
        <w:t>intimé</w:t>
      </w:r>
    </w:p>
    <w:p w:rsidR="00DE1A99" w:rsidRPr="0093416D" w:rsidRDefault="00DE1A99" w:rsidP="00DE1A99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DE1A99" w:rsidRPr="0093416D" w:rsidRDefault="00DE1A99" w:rsidP="00DE1A99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CC6E51" w:rsidRPr="0093416D" w:rsidRDefault="00CC6E51" w:rsidP="00DE1A99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6E51" w:rsidRPr="00997F30" w:rsidRDefault="00B14EEB" w:rsidP="0093416D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997F30">
        <w:rPr>
          <w:rFonts w:ascii="Arial" w:hAnsi="Arial" w:cs="Arial"/>
          <w:b/>
          <w:szCs w:val="24"/>
          <w:lang w:val="fr-CA"/>
        </w:rPr>
        <w:t>NON-PARTICIPATION AU PROGRAMME D</w:t>
      </w:r>
      <w:r w:rsidR="0093416D" w:rsidRPr="00997F30">
        <w:rPr>
          <w:rFonts w:ascii="Arial" w:hAnsi="Arial" w:cs="Arial"/>
          <w:b/>
          <w:szCs w:val="24"/>
          <w:lang w:val="fr-CA"/>
        </w:rPr>
        <w:t>’</w:t>
      </w:r>
      <w:r w:rsidRPr="00997F30">
        <w:rPr>
          <w:rFonts w:ascii="Arial" w:hAnsi="Arial" w:cs="Arial"/>
          <w:b/>
          <w:szCs w:val="24"/>
          <w:lang w:val="fr-CA"/>
        </w:rPr>
        <w:t>EXÉCUTION DES ORDONNANCES ALIMENTAIRES</w:t>
      </w:r>
    </w:p>
    <w:p w:rsidR="00CC6E51" w:rsidRPr="00D16247" w:rsidRDefault="00CC6E51" w:rsidP="00D16247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6E51" w:rsidRPr="00D16247" w:rsidRDefault="00CC6E51" w:rsidP="00997F30">
      <w:pPr>
        <w:widowControl w:val="0"/>
        <w:tabs>
          <w:tab w:val="left" w:pos="6840"/>
        </w:tabs>
        <w:jc w:val="distribute"/>
        <w:rPr>
          <w:rFonts w:ascii="Arial" w:hAnsi="Arial" w:cs="Arial"/>
          <w:sz w:val="22"/>
          <w:szCs w:val="22"/>
          <w:lang w:val="fr-CA"/>
        </w:rPr>
      </w:pPr>
    </w:p>
    <w:p w:rsidR="00997F30" w:rsidRDefault="00B14EEB" w:rsidP="00997F30">
      <w:pPr>
        <w:widowControl w:val="0"/>
        <w:tabs>
          <w:tab w:val="left" w:pos="1530"/>
        </w:tabs>
        <w:ind w:firstLine="709"/>
        <w:jc w:val="distribute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>J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ai le droit de recevoir des paiements alimentaires en vertu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une ordonnance rendue</w:t>
      </w:r>
    </w:p>
    <w:p w:rsidR="00CC6E51" w:rsidRPr="00D16247" w:rsidRDefault="00B14EEB" w:rsidP="00997F30">
      <w:pPr>
        <w:widowControl w:val="0"/>
        <w:tabs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 xml:space="preserve">le </w:t>
      </w:r>
      <w:r w:rsidR="00997F30">
        <w:rPr>
          <w:rFonts w:ascii="Arial" w:hAnsi="Arial" w:cs="Arial"/>
          <w:sz w:val="22"/>
          <w:szCs w:val="22"/>
          <w:u w:val="single"/>
          <w:lang w:val="fr-CA"/>
        </w:rPr>
        <w:t xml:space="preserve">            </w:t>
      </w:r>
      <w:r w:rsidR="001C5636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</w:t>
      </w:r>
      <w:r w:rsidR="00997F30">
        <w:rPr>
          <w:rFonts w:ascii="Arial" w:hAnsi="Arial" w:cs="Arial"/>
          <w:sz w:val="22"/>
          <w:szCs w:val="22"/>
          <w:lang w:val="fr-CA"/>
        </w:rPr>
        <w:t xml:space="preserve"> par</w:t>
      </w:r>
      <w:r w:rsidR="0093416D">
        <w:rPr>
          <w:rFonts w:ascii="Arial" w:hAnsi="Arial" w:cs="Arial"/>
          <w:sz w:val="22"/>
          <w:szCs w:val="22"/>
          <w:lang w:val="fr-CA"/>
        </w:rPr>
        <w:t xml:space="preserve"> </w:t>
      </w:r>
      <w:r w:rsidRPr="00D16247">
        <w:rPr>
          <w:rFonts w:ascii="Arial" w:hAnsi="Arial" w:cs="Arial"/>
          <w:sz w:val="22"/>
          <w:szCs w:val="22"/>
          <w:u w:val="single"/>
          <w:lang w:val="fr-CA"/>
        </w:rPr>
        <w:t xml:space="preserve">             </w:t>
      </w:r>
      <w:r w:rsidR="00997F30">
        <w:rPr>
          <w:rFonts w:ascii="Arial" w:hAnsi="Arial" w:cs="Arial"/>
          <w:sz w:val="22"/>
          <w:szCs w:val="22"/>
          <w:u w:val="single"/>
          <w:lang w:val="fr-CA"/>
        </w:rPr>
        <w:t xml:space="preserve">    </w:t>
      </w:r>
      <w:r w:rsidRPr="00D16247">
        <w:rPr>
          <w:rFonts w:ascii="Arial" w:hAnsi="Arial" w:cs="Arial"/>
          <w:sz w:val="22"/>
          <w:szCs w:val="22"/>
          <w:u w:val="single"/>
          <w:lang w:val="fr-CA"/>
        </w:rPr>
        <w:t xml:space="preserve">             </w:t>
      </w:r>
      <w:r w:rsidR="00997F30">
        <w:rPr>
          <w:rFonts w:ascii="Arial" w:hAnsi="Arial" w:cs="Arial"/>
          <w:sz w:val="22"/>
          <w:szCs w:val="22"/>
          <w:u w:val="single"/>
          <w:lang w:val="fr-CA"/>
        </w:rPr>
        <w:t xml:space="preserve">    </w:t>
      </w:r>
      <w:r w:rsidR="001C5636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997F3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  <w:r w:rsidRPr="00D16247">
        <w:rPr>
          <w:rFonts w:ascii="Arial" w:hAnsi="Arial" w:cs="Arial"/>
          <w:sz w:val="22"/>
          <w:szCs w:val="22"/>
          <w:u w:val="single"/>
          <w:lang w:val="fr-CA"/>
        </w:rPr>
        <w:t xml:space="preserve">      </w:t>
      </w:r>
      <w:r w:rsidR="001C5636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Pr="00D16247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 w:rsidRPr="00D16247">
        <w:rPr>
          <w:rFonts w:ascii="Arial" w:hAnsi="Arial" w:cs="Arial"/>
          <w:sz w:val="22"/>
          <w:szCs w:val="22"/>
          <w:lang w:val="fr-CA"/>
        </w:rPr>
        <w:t>.</w:t>
      </w:r>
    </w:p>
    <w:p w:rsidR="00CC6E51" w:rsidRPr="00D16247" w:rsidRDefault="00B14EEB" w:rsidP="008E361A">
      <w:pPr>
        <w:widowControl w:val="0"/>
        <w:tabs>
          <w:tab w:val="left" w:pos="1560"/>
          <w:tab w:val="left" w:pos="5954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ab/>
      </w:r>
      <w:r w:rsidRPr="000327EF">
        <w:rPr>
          <w:rFonts w:ascii="Arial" w:hAnsi="Arial" w:cs="Arial"/>
          <w:i/>
          <w:sz w:val="16"/>
          <w:szCs w:val="16"/>
          <w:lang w:val="fr-CA"/>
        </w:rPr>
        <w:t>(date)</w:t>
      </w:r>
      <w:r w:rsidRPr="00D16247">
        <w:rPr>
          <w:rFonts w:ascii="Arial" w:hAnsi="Arial" w:cs="Arial"/>
          <w:i/>
          <w:sz w:val="22"/>
          <w:szCs w:val="22"/>
          <w:lang w:val="fr-CA"/>
        </w:rPr>
        <w:tab/>
      </w:r>
      <w:bookmarkStart w:id="0" w:name="_GoBack"/>
      <w:bookmarkEnd w:id="0"/>
      <w:r w:rsidRPr="000327EF">
        <w:rPr>
          <w:rFonts w:ascii="Arial" w:hAnsi="Arial" w:cs="Arial"/>
          <w:i/>
          <w:sz w:val="16"/>
          <w:szCs w:val="16"/>
          <w:lang w:val="fr-CA"/>
        </w:rPr>
        <w:t>(juge)</w:t>
      </w:r>
    </w:p>
    <w:p w:rsidR="00CC6E51" w:rsidRPr="00997F30" w:rsidRDefault="00CC6E51" w:rsidP="00D16247">
      <w:pPr>
        <w:widowControl w:val="0"/>
        <w:tabs>
          <w:tab w:val="left" w:pos="1530"/>
          <w:tab w:val="left" w:pos="2250"/>
          <w:tab w:val="left" w:pos="51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6E51" w:rsidRPr="00D16247" w:rsidRDefault="00B14EEB" w:rsidP="00997F30">
      <w:pPr>
        <w:widowControl w:val="0"/>
        <w:tabs>
          <w:tab w:val="left" w:pos="1530"/>
        </w:tabs>
        <w:ind w:firstLine="709"/>
        <w:jc w:val="both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>Je ne désire pas actuellement que l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ordonnance alimentaire qui a été rendue en ma faveur soit enregistrée dans le cadre du Programme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des ordonnances alimentaires. Je reconnais ce qui suit :</w:t>
      </w:r>
    </w:p>
    <w:p w:rsidR="00CC6E51" w:rsidRPr="00D16247" w:rsidRDefault="00CC6E51" w:rsidP="00D16247">
      <w:pPr>
        <w:widowControl w:val="0"/>
        <w:tabs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6E51" w:rsidRPr="00D16247" w:rsidRDefault="00B14EEB" w:rsidP="005D68B3">
      <w:pPr>
        <w:widowControl w:val="0"/>
        <w:numPr>
          <w:ilvl w:val="0"/>
          <w:numId w:val="1"/>
        </w:numPr>
        <w:tabs>
          <w:tab w:val="left" w:pos="709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 xml:space="preserve">La </w:t>
      </w:r>
      <w:r w:rsidRPr="00D16247">
        <w:rPr>
          <w:rFonts w:ascii="Arial" w:hAnsi="Arial" w:cs="Arial"/>
          <w:i/>
          <w:sz w:val="22"/>
          <w:szCs w:val="22"/>
          <w:lang w:val="fr-CA"/>
        </w:rPr>
        <w:t>Loi sur l</w:t>
      </w:r>
      <w:r w:rsidR="0093416D">
        <w:rPr>
          <w:rFonts w:ascii="Arial" w:hAnsi="Arial" w:cs="Arial"/>
          <w:i/>
          <w:sz w:val="22"/>
          <w:szCs w:val="22"/>
          <w:lang w:val="fr-CA"/>
        </w:rPr>
        <w:t xml:space="preserve">’exécution des obligations </w:t>
      </w:r>
      <w:r w:rsidRPr="00D16247">
        <w:rPr>
          <w:rFonts w:ascii="Arial" w:hAnsi="Arial" w:cs="Arial"/>
          <w:i/>
          <w:sz w:val="22"/>
          <w:szCs w:val="22"/>
          <w:lang w:val="fr-CA"/>
        </w:rPr>
        <w:t>alimentaire</w:t>
      </w:r>
      <w:r w:rsidR="0093416D">
        <w:rPr>
          <w:rFonts w:ascii="Arial" w:hAnsi="Arial" w:cs="Arial"/>
          <w:i/>
          <w:sz w:val="22"/>
          <w:szCs w:val="22"/>
          <w:lang w:val="fr-CA"/>
        </w:rPr>
        <w:t>s</w:t>
      </w:r>
      <w:r w:rsidRPr="00D16247">
        <w:rPr>
          <w:rFonts w:ascii="Arial" w:hAnsi="Arial" w:cs="Arial"/>
          <w:sz w:val="22"/>
          <w:szCs w:val="22"/>
          <w:lang w:val="fr-CA"/>
        </w:rPr>
        <w:t xml:space="preserve"> du Manitoba prévoit l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automatique des ordonnances alimentaires et la surveillance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office des obligations qui en découlent. Si j</w:t>
      </w:r>
      <w:r w:rsidR="0093416D">
        <w:rPr>
          <w:rFonts w:ascii="Arial" w:hAnsi="Arial" w:cs="Arial"/>
          <w:sz w:val="22"/>
          <w:szCs w:val="22"/>
          <w:lang w:val="fr-CA"/>
        </w:rPr>
        <w:t>’étais inscrit</w:t>
      </w:r>
      <w:r w:rsidRPr="00D16247">
        <w:rPr>
          <w:rFonts w:ascii="Arial" w:hAnsi="Arial" w:cs="Arial"/>
          <w:sz w:val="22"/>
          <w:szCs w:val="22"/>
          <w:lang w:val="fr-CA"/>
        </w:rPr>
        <w:t xml:space="preserve"> au Programme, les paiements alimentaires qui me sont dus seraient versés par l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intermédiaire du tribunal et le personnel chargé du Programme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des ordonnances alimentaires consignerait les paiements et s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assurerait de leur versement. Si les paiements effectués étaient insuffisants, le personnel chargé du Programme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des ordonnances alimentaires prendrait automatiquement des mesures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en mon nom.</w:t>
      </w:r>
    </w:p>
    <w:p w:rsidR="00CC6E51" w:rsidRPr="00D16247" w:rsidRDefault="00CC6E51" w:rsidP="00D16247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6E51" w:rsidRPr="00D16247" w:rsidRDefault="00B14EEB" w:rsidP="005D68B3">
      <w:pPr>
        <w:widowControl w:val="0"/>
        <w:numPr>
          <w:ilvl w:val="0"/>
          <w:numId w:val="1"/>
        </w:numPr>
        <w:tabs>
          <w:tab w:val="left" w:pos="709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>Si je signe et remets la présente formule, je ne recevrai aucune aide du Programme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des ordonnances alimentaires pour percevoir les paiements qui me sont dus et m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assurer de leur versement.</w:t>
      </w:r>
    </w:p>
    <w:p w:rsidR="00CC6E51" w:rsidRPr="00D16247" w:rsidRDefault="00CC6E51" w:rsidP="00D16247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6E51" w:rsidRPr="00D16247" w:rsidRDefault="00B14EEB" w:rsidP="005D68B3">
      <w:pPr>
        <w:widowControl w:val="0"/>
        <w:numPr>
          <w:ilvl w:val="0"/>
          <w:numId w:val="1"/>
        </w:numPr>
        <w:tabs>
          <w:tab w:val="left" w:pos="709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>Les paiements qui me sont dus ne seront pas consignés dans le cadre du Programme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des ordonnances alimentaires et leur versement ne sera pas assuré au moyen de ce programme.</w:t>
      </w:r>
    </w:p>
    <w:p w:rsidR="00CC6E51" w:rsidRPr="00D16247" w:rsidRDefault="00CC6E51" w:rsidP="00D16247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C6E51" w:rsidRPr="00D16247" w:rsidRDefault="00B14EEB" w:rsidP="005D68B3">
      <w:pPr>
        <w:widowControl w:val="0"/>
        <w:numPr>
          <w:ilvl w:val="0"/>
          <w:numId w:val="1"/>
        </w:numPr>
        <w:tabs>
          <w:tab w:val="left" w:pos="709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16247">
        <w:rPr>
          <w:rFonts w:ascii="Arial" w:hAnsi="Arial" w:cs="Arial"/>
          <w:sz w:val="22"/>
          <w:szCs w:val="22"/>
          <w:lang w:val="fr-CA"/>
        </w:rPr>
        <w:t>Je peux m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inscrire ultérieurement au Programme d</w:t>
      </w:r>
      <w:r w:rsidR="0093416D">
        <w:rPr>
          <w:rFonts w:ascii="Arial" w:hAnsi="Arial" w:cs="Arial"/>
          <w:sz w:val="22"/>
          <w:szCs w:val="22"/>
          <w:lang w:val="fr-CA"/>
        </w:rPr>
        <w:t>’</w:t>
      </w:r>
      <w:r w:rsidRPr="00D16247">
        <w:rPr>
          <w:rFonts w:ascii="Arial" w:hAnsi="Arial" w:cs="Arial"/>
          <w:sz w:val="22"/>
          <w:szCs w:val="22"/>
          <w:lang w:val="fr-CA"/>
        </w:rPr>
        <w:t>exécution des ordonnances alimentaires.</w:t>
      </w:r>
    </w:p>
    <w:p w:rsidR="00CC6E51" w:rsidRDefault="005D68B3" w:rsidP="00D16247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0327EF" w:rsidRPr="00997F30" w:rsidRDefault="000327EF" w:rsidP="000327EF">
      <w:pPr>
        <w:rPr>
          <w:rFonts w:ascii="Arial" w:hAnsi="Arial" w:cs="Arial"/>
          <w:lang w:val="fr-CA"/>
        </w:rPr>
      </w:pPr>
      <w:r w:rsidRPr="00997F30">
        <w:rPr>
          <w:rFonts w:ascii="Arial" w:hAnsi="Arial" w:cs="Arial"/>
          <w:lang w:val="fr-CA"/>
        </w:rPr>
        <w:t>______________________________</w:t>
      </w:r>
    </w:p>
    <w:p w:rsidR="000327EF" w:rsidRPr="00997F30" w:rsidRDefault="000327EF" w:rsidP="000327EF">
      <w:pPr>
        <w:rPr>
          <w:rFonts w:ascii="Arial" w:hAnsi="Arial" w:cs="Arial"/>
          <w:sz w:val="22"/>
          <w:szCs w:val="22"/>
          <w:lang w:val="fr-CA"/>
        </w:rPr>
      </w:pPr>
      <w:r w:rsidRPr="00997F30">
        <w:rPr>
          <w:rFonts w:ascii="Arial" w:hAnsi="Arial" w:cs="Arial"/>
          <w:sz w:val="22"/>
          <w:szCs w:val="22"/>
          <w:lang w:val="fr-CA"/>
        </w:rPr>
        <w:t>Date</w:t>
      </w:r>
    </w:p>
    <w:p w:rsidR="000327EF" w:rsidRPr="00997F30" w:rsidRDefault="000327EF" w:rsidP="000327EF">
      <w:pPr>
        <w:rPr>
          <w:rFonts w:ascii="Arial" w:hAnsi="Arial" w:cs="Arial"/>
          <w:lang w:val="fr-CA"/>
        </w:rPr>
      </w:pPr>
    </w:p>
    <w:p w:rsidR="000327EF" w:rsidRPr="00997F30" w:rsidRDefault="000327EF" w:rsidP="000327EF">
      <w:pPr>
        <w:tabs>
          <w:tab w:val="left" w:pos="5670"/>
        </w:tabs>
        <w:rPr>
          <w:rFonts w:ascii="Arial" w:hAnsi="Arial" w:cs="Arial"/>
          <w:lang w:val="fr-CA"/>
        </w:rPr>
      </w:pPr>
      <w:r w:rsidRPr="00997F30">
        <w:rPr>
          <w:rFonts w:ascii="Arial" w:hAnsi="Arial" w:cs="Arial"/>
          <w:lang w:val="fr-CA"/>
        </w:rPr>
        <w:t>______________________________</w:t>
      </w:r>
      <w:r w:rsidRPr="00997F30">
        <w:rPr>
          <w:rFonts w:ascii="Arial" w:hAnsi="Arial" w:cs="Arial"/>
          <w:lang w:val="fr-CA"/>
        </w:rPr>
        <w:tab/>
        <w:t>______________________________</w:t>
      </w:r>
    </w:p>
    <w:p w:rsidR="000327EF" w:rsidRPr="000327EF" w:rsidRDefault="000327EF" w:rsidP="000327EF">
      <w:pPr>
        <w:tabs>
          <w:tab w:val="left" w:pos="5670"/>
        </w:tabs>
        <w:rPr>
          <w:rFonts w:ascii="Arial" w:hAnsi="Arial" w:cs="Arial"/>
          <w:sz w:val="22"/>
          <w:szCs w:val="22"/>
          <w:lang w:val="fr-CA"/>
        </w:rPr>
      </w:pPr>
      <w:r w:rsidRPr="000327EF">
        <w:rPr>
          <w:rFonts w:ascii="Arial" w:hAnsi="Arial" w:cs="Arial"/>
          <w:sz w:val="22"/>
          <w:szCs w:val="22"/>
          <w:lang w:val="fr-CA"/>
        </w:rPr>
        <w:t>Nom du bénéficiaire</w:t>
      </w:r>
      <w:r w:rsidRPr="000327EF">
        <w:rPr>
          <w:rFonts w:ascii="Arial" w:hAnsi="Arial" w:cs="Arial"/>
          <w:sz w:val="22"/>
          <w:szCs w:val="22"/>
          <w:lang w:val="fr-CA"/>
        </w:rPr>
        <w:tab/>
        <w:t xml:space="preserve">Signature </w:t>
      </w:r>
      <w:r>
        <w:rPr>
          <w:rFonts w:ascii="Arial" w:hAnsi="Arial" w:cs="Arial"/>
          <w:sz w:val="22"/>
          <w:szCs w:val="22"/>
          <w:lang w:val="fr-CA"/>
        </w:rPr>
        <w:t>du bénéficiaire</w:t>
      </w:r>
    </w:p>
    <w:p w:rsidR="000327EF" w:rsidRPr="000327EF" w:rsidRDefault="000327EF" w:rsidP="000327EF">
      <w:pPr>
        <w:rPr>
          <w:rFonts w:ascii="Arial" w:hAnsi="Arial" w:cs="Arial"/>
          <w:sz w:val="20"/>
          <w:lang w:val="fr-CA"/>
        </w:rPr>
      </w:pPr>
    </w:p>
    <w:p w:rsidR="000327EF" w:rsidRPr="000327EF" w:rsidRDefault="000327EF" w:rsidP="000327EF">
      <w:pPr>
        <w:rPr>
          <w:rFonts w:ascii="Arial" w:hAnsi="Arial" w:cs="Arial"/>
          <w:sz w:val="20"/>
          <w:lang w:val="fr-CA"/>
        </w:rPr>
      </w:pPr>
    </w:p>
    <w:p w:rsidR="000327EF" w:rsidRPr="00997F30" w:rsidRDefault="000327EF" w:rsidP="000327EF">
      <w:pPr>
        <w:tabs>
          <w:tab w:val="left" w:pos="5670"/>
        </w:tabs>
        <w:rPr>
          <w:rFonts w:ascii="Arial" w:hAnsi="Arial" w:cs="Arial"/>
          <w:lang w:val="fr-CA"/>
        </w:rPr>
      </w:pPr>
      <w:r w:rsidRPr="00997F30">
        <w:rPr>
          <w:rFonts w:ascii="Arial" w:hAnsi="Arial" w:cs="Arial"/>
          <w:lang w:val="fr-CA"/>
        </w:rPr>
        <w:t>______________________________</w:t>
      </w:r>
      <w:r w:rsidRPr="00997F30">
        <w:rPr>
          <w:rFonts w:ascii="Arial" w:hAnsi="Arial" w:cs="Arial"/>
          <w:lang w:val="fr-CA"/>
        </w:rPr>
        <w:tab/>
        <w:t>______________________________</w:t>
      </w:r>
    </w:p>
    <w:p w:rsidR="000327EF" w:rsidRPr="000327EF" w:rsidRDefault="000327EF" w:rsidP="000327EF">
      <w:pPr>
        <w:tabs>
          <w:tab w:val="left" w:pos="5670"/>
        </w:tabs>
        <w:rPr>
          <w:rFonts w:ascii="Arial" w:hAnsi="Arial" w:cs="Arial"/>
          <w:sz w:val="22"/>
          <w:szCs w:val="22"/>
          <w:lang w:val="fr-CA"/>
        </w:rPr>
      </w:pPr>
      <w:r w:rsidRPr="000327EF">
        <w:rPr>
          <w:rFonts w:ascii="Arial" w:hAnsi="Arial" w:cs="Arial"/>
          <w:sz w:val="22"/>
          <w:szCs w:val="22"/>
          <w:lang w:val="fr-CA"/>
        </w:rPr>
        <w:t>Nom du témoin</w:t>
      </w:r>
      <w:r w:rsidRPr="000327EF">
        <w:rPr>
          <w:rFonts w:ascii="Arial" w:hAnsi="Arial" w:cs="Arial"/>
          <w:sz w:val="22"/>
          <w:szCs w:val="22"/>
          <w:lang w:val="fr-CA"/>
        </w:rPr>
        <w:tab/>
        <w:t>Signature du t</w:t>
      </w:r>
      <w:r>
        <w:rPr>
          <w:rFonts w:ascii="Arial" w:hAnsi="Arial" w:cs="Arial"/>
          <w:sz w:val="22"/>
          <w:szCs w:val="22"/>
          <w:lang w:val="fr-CA"/>
        </w:rPr>
        <w:t>émoin</w:t>
      </w:r>
    </w:p>
    <w:p w:rsidR="000327EF" w:rsidRPr="000327EF" w:rsidRDefault="000327EF" w:rsidP="00D16247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327EF" w:rsidRPr="000327EF" w:rsidRDefault="000327EF" w:rsidP="00D16247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327EF" w:rsidRPr="000327EF" w:rsidRDefault="000327EF" w:rsidP="00D16247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sectPr w:rsidR="000327EF" w:rsidRPr="000327EF" w:rsidSect="00F23B8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34" w:rsidRDefault="00B14EEB">
      <w:r>
        <w:separator/>
      </w:r>
    </w:p>
  </w:endnote>
  <w:endnote w:type="continuationSeparator" w:id="0">
    <w:p w:rsidR="00541E34" w:rsidRDefault="00B1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51" w:rsidRDefault="00B14EEB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70X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F23B85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F23B85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CC6E51" w:rsidRDefault="00B14EEB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51" w:rsidRDefault="00CC6E51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34" w:rsidRDefault="00B14EEB">
      <w:r>
        <w:separator/>
      </w:r>
    </w:p>
  </w:footnote>
  <w:footnote w:type="continuationSeparator" w:id="0">
    <w:p w:rsidR="00541E34" w:rsidRDefault="00B1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51" w:rsidRDefault="00CC6E5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85" w:rsidRPr="00E73798" w:rsidRDefault="00F23B85" w:rsidP="00F23B85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  <w:lang w:val="fr-CA"/>
      </w:rPr>
      <w:t>70</w:t>
    </w:r>
    <w:r>
      <w:rPr>
        <w:rFonts w:ascii="Arial" w:hAnsi="Arial" w:cs="Arial"/>
        <w:sz w:val="16"/>
        <w:szCs w:val="16"/>
        <w:lang w:val="fr-CA"/>
      </w:rPr>
      <w:t>X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8E361A">
      <w:rPr>
        <w:rFonts w:ascii="Arial" w:hAnsi="Arial" w:cs="Arial"/>
        <w:noProof/>
        <w:sz w:val="16"/>
        <w:szCs w:val="16"/>
        <w:lang w:val="fr-CA"/>
      </w:rPr>
      <w:t>1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8E361A">
      <w:rPr>
        <w:rFonts w:ascii="Arial" w:hAnsi="Arial" w:cs="Arial"/>
        <w:noProof/>
        <w:sz w:val="16"/>
        <w:szCs w:val="16"/>
        <w:lang w:val="fr-CA"/>
      </w:rPr>
      <w:t>2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  <w:p w:rsidR="00CC6E51" w:rsidRPr="00F23B85" w:rsidRDefault="00CC6E51">
    <w:pPr>
      <w:widowControl w:val="0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479"/>
    <w:multiLevelType w:val="hybridMultilevel"/>
    <w:tmpl w:val="37A28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E51"/>
    <w:rsid w:val="000327EF"/>
    <w:rsid w:val="001C5636"/>
    <w:rsid w:val="003E04EF"/>
    <w:rsid w:val="004E69EE"/>
    <w:rsid w:val="00541E34"/>
    <w:rsid w:val="005D68B3"/>
    <w:rsid w:val="007F5994"/>
    <w:rsid w:val="008E361A"/>
    <w:rsid w:val="0093416D"/>
    <w:rsid w:val="00957ECB"/>
    <w:rsid w:val="00997F30"/>
    <w:rsid w:val="00B14EEB"/>
    <w:rsid w:val="00CC6E51"/>
    <w:rsid w:val="00D16247"/>
    <w:rsid w:val="00D2728A"/>
    <w:rsid w:val="00DE1A99"/>
    <w:rsid w:val="00F013CC"/>
    <w:rsid w:val="00F23B85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508E7B"/>
  <w15:docId w15:val="{7B35B573-5650-494B-A239-922D8F2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3A5F-D672-41A7-8EE4-6B87B712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16</cp:revision>
  <dcterms:created xsi:type="dcterms:W3CDTF">2022-09-09T21:15:00Z</dcterms:created>
  <dcterms:modified xsi:type="dcterms:W3CDTF">2023-05-10T16:22:00Z</dcterms:modified>
</cp:coreProperties>
</file>