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F5" w:rsidRPr="001B1602" w:rsidRDefault="007535F5" w:rsidP="007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7535F5" w:rsidRPr="001B1602" w:rsidRDefault="007535F5" w:rsidP="007535F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426181" w:rsidRDefault="00426181" w:rsidP="0042618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426181" w:rsidP="0042618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42618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42618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F834F3" w:rsidRDefault="009718AC" w:rsidP="00F834F3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9718AC" w:rsidRPr="00F834F3" w:rsidRDefault="00F834F3" w:rsidP="00F834F3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834F3">
        <w:rPr>
          <w:rFonts w:ascii="Arial" w:hAnsi="Arial" w:cs="Arial"/>
          <w:b/>
          <w:bCs/>
          <w:iCs/>
          <w:sz w:val="24"/>
          <w:szCs w:val="24"/>
        </w:rPr>
        <w:t>TRIAL READINESS REPORT</w:t>
      </w:r>
    </w:p>
    <w:p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2618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2618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42618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2618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426181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26181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F834F3" w:rsidRDefault="00F834F3" w:rsidP="00F834F3">
      <w:pPr>
        <w:pStyle w:val="Default"/>
        <w:rPr>
          <w:lang w:val="en-GB"/>
        </w:rPr>
      </w:pPr>
    </w:p>
    <w:p w:rsidR="00426181" w:rsidRDefault="0042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35F5" w:rsidRPr="001B1602" w:rsidRDefault="007535F5" w:rsidP="0075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7535F5" w:rsidRPr="001B1602" w:rsidRDefault="007535F5" w:rsidP="007535F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15736" w:rsidRPr="004D56FC" w:rsidRDefault="00815736" w:rsidP="0081573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15736" w:rsidRPr="004D56FC" w:rsidRDefault="00815736" w:rsidP="0081573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26181" w:rsidRDefault="00426181" w:rsidP="0042618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815736" w:rsidRPr="004D56FC" w:rsidRDefault="00426181" w:rsidP="0042618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815736">
        <w:rPr>
          <w:rFonts w:ascii="Arial" w:hAnsi="Arial" w:cs="Arial"/>
          <w:snapToGrid w:val="0"/>
        </w:rPr>
        <w:t>(</w:t>
      </w:r>
      <w:proofErr w:type="gramStart"/>
      <w:r w:rsidR="00815736">
        <w:rPr>
          <w:rFonts w:ascii="Arial" w:hAnsi="Arial" w:cs="Arial"/>
          <w:snapToGrid w:val="0"/>
        </w:rPr>
        <w:t>applicant</w:t>
      </w:r>
      <w:proofErr w:type="gramEnd"/>
      <w:r w:rsidR="00815736">
        <w:rPr>
          <w:rFonts w:ascii="Arial" w:hAnsi="Arial" w:cs="Arial"/>
          <w:snapToGrid w:val="0"/>
        </w:rPr>
        <w:t xml:space="preserve"> or respondent)</w:t>
      </w:r>
    </w:p>
    <w:p w:rsidR="00815736" w:rsidRPr="004D56FC" w:rsidRDefault="00815736" w:rsidP="0081573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815736" w:rsidRDefault="00815736" w:rsidP="0042618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815736" w:rsidRPr="004D56FC" w:rsidRDefault="00815736" w:rsidP="0081573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815736" w:rsidRPr="00680542" w:rsidRDefault="00815736" w:rsidP="00815736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815736" w:rsidRDefault="00815736" w:rsidP="00815736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TRIAL READINESS REPORT</w:t>
      </w:r>
    </w:p>
    <w:p w:rsidR="00AB0692" w:rsidRDefault="00AB0692" w:rsidP="00AB0692">
      <w:pPr>
        <w:pStyle w:val="NormalWeb"/>
        <w:rPr>
          <w:rFonts w:ascii="Verdana" w:hAnsi="Verdana"/>
          <w:sz w:val="19"/>
          <w:szCs w:val="19"/>
        </w:rPr>
      </w:pP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 xml:space="preserve">The above case is scheduled for trial </w:t>
      </w:r>
      <w:proofErr w:type="gramStart"/>
      <w:r w:rsidRPr="00AB0692">
        <w:rPr>
          <w:rFonts w:ascii="Verdana" w:hAnsi="Verdana"/>
          <w:sz w:val="22"/>
          <w:szCs w:val="22"/>
        </w:rPr>
        <w:t>on:</w:t>
      </w:r>
      <w:proofErr w:type="gramEnd"/>
      <w:r w:rsidRPr="00AB0692">
        <w:rPr>
          <w:rFonts w:ascii="Verdana" w:hAnsi="Verdana"/>
          <w:sz w:val="22"/>
          <w:szCs w:val="22"/>
        </w:rPr>
        <w:t xml:space="preserve"> 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14"/>
          <w:szCs w:val="22"/>
        </w:rPr>
      </w:pPr>
    </w:p>
    <w:p w:rsidR="00AB0692" w:rsidRPr="00AB0692" w:rsidRDefault="00AB0692" w:rsidP="00AB0692">
      <w:pPr>
        <w:pStyle w:val="NormalWeb"/>
        <w:jc w:val="both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I, ____________________, counsel for the Crown/counsel for the accused (or the accused, if self-represented) certify:</w:t>
      </w:r>
    </w:p>
    <w:p w:rsidR="00AB0692" w:rsidRPr="00AB0692" w:rsidRDefault="00426181" w:rsidP="00AB0692">
      <w:pPr>
        <w:pStyle w:val="NormalWeb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152536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is prepared to proceed to trial on the trial date.</w:t>
      </w:r>
    </w:p>
    <w:p w:rsidR="00AB0692" w:rsidRPr="00AB0692" w:rsidRDefault="00426181" w:rsidP="00AB0692">
      <w:pPr>
        <w:pStyle w:val="NormalWeb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-6857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is not prepared to proceed</w:t>
      </w:r>
      <w:r w:rsidR="00AB0692" w:rsidRPr="00AB0692">
        <w:rPr>
          <w:rFonts w:ascii="Verdana" w:hAnsi="Verdana"/>
          <w:sz w:val="22"/>
          <w:szCs w:val="22"/>
        </w:rPr>
        <w:t xml:space="preserve"> to trial because: 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Pr="00AB0692" w:rsidRDefault="00426181" w:rsidP="00AB0692">
      <w:pPr>
        <w:pStyle w:val="NormalWeb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-207704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positions as indicated at the most recent pre-trial (or case management) conference will be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positions at trial.</w:t>
      </w:r>
    </w:p>
    <w:p w:rsidR="00AB0692" w:rsidRPr="00AB0692" w:rsidRDefault="00426181" w:rsidP="00AB0692">
      <w:pPr>
        <w:pStyle w:val="NormalWeb"/>
        <w:pBdr>
          <w:bottom w:val="single" w:sz="12" w:space="1" w:color="auto"/>
        </w:pBdr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146199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positions as indicated at the most recent pre-tr</w:t>
      </w:r>
      <w:r w:rsidR="00AB0692" w:rsidRPr="00AB0692">
        <w:rPr>
          <w:rFonts w:ascii="Verdana" w:hAnsi="Verdana"/>
          <w:sz w:val="22"/>
          <w:szCs w:val="22"/>
        </w:rPr>
        <w:t>ial (or case management) conference have changed as follows:</w:t>
      </w:r>
    </w:p>
    <w:p w:rsidR="00AB0692" w:rsidRPr="00AB0692" w:rsidRDefault="00AB0692" w:rsidP="00AB0692">
      <w:pPr>
        <w:pStyle w:val="NormalWeb"/>
        <w:pBdr>
          <w:bottom w:val="single" w:sz="12" w:space="1" w:color="auto"/>
        </w:pBdr>
        <w:jc w:val="both"/>
        <w:rPr>
          <w:rFonts w:ascii="Verdana" w:hAnsi="Verdana"/>
          <w:sz w:val="22"/>
          <w:szCs w:val="22"/>
        </w:rPr>
      </w:pP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Pr="00AB0692" w:rsidRDefault="00426181" w:rsidP="00AB0692">
      <w:pPr>
        <w:pStyle w:val="NormalWeb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-68150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</w:t>
      </w:r>
      <w:r w:rsidR="00AB0692" w:rsidRPr="00AB0692">
        <w:rPr>
          <w:rFonts w:ascii="Verdana" w:hAnsi="Verdana"/>
          <w:sz w:val="22"/>
          <w:szCs w:val="22"/>
        </w:rPr>
        <w:t>efence</w:t>
      </w:r>
      <w:proofErr w:type="spellEnd"/>
      <w:r w:rsidR="00AB0692" w:rsidRPr="00AB0692">
        <w:rPr>
          <w:rFonts w:ascii="Verdana" w:hAnsi="Verdana"/>
          <w:sz w:val="22"/>
          <w:szCs w:val="22"/>
        </w:rPr>
        <w:t xml:space="preserve"> has filed all material required by the </w:t>
      </w:r>
      <w:r w:rsidR="00AB0692" w:rsidRPr="00AB0692">
        <w:rPr>
          <w:rStyle w:val="Emphasis"/>
          <w:rFonts w:ascii="Verdana" w:hAnsi="Verdana"/>
          <w:sz w:val="22"/>
          <w:szCs w:val="22"/>
        </w:rPr>
        <w:t xml:space="preserve">Criminal Proceedings Rules of the Manitoba Court of </w:t>
      </w:r>
      <w:r>
        <w:rPr>
          <w:rStyle w:val="Emphasis"/>
          <w:rFonts w:ascii="Verdana" w:hAnsi="Verdana"/>
          <w:sz w:val="22"/>
          <w:szCs w:val="22"/>
        </w:rPr>
        <w:t>King</w:t>
      </w:r>
      <w:r w:rsidR="00AB0692" w:rsidRPr="00AB0692">
        <w:rPr>
          <w:rStyle w:val="Emphasis"/>
          <w:rFonts w:ascii="Verdana" w:hAnsi="Verdana"/>
          <w:sz w:val="22"/>
          <w:szCs w:val="22"/>
        </w:rPr>
        <w:t>’s Bench</w:t>
      </w:r>
      <w:r w:rsidR="00AB0692" w:rsidRPr="00AB0692">
        <w:rPr>
          <w:rFonts w:ascii="Verdana" w:hAnsi="Verdana"/>
          <w:sz w:val="22"/>
          <w:szCs w:val="22"/>
        </w:rPr>
        <w:t xml:space="preserve"> and/or as directed by the pre-trial (or case management) judge.</w:t>
      </w:r>
      <w:bookmarkStart w:id="0" w:name="_GoBack"/>
      <w:bookmarkEnd w:id="0"/>
    </w:p>
    <w:p w:rsidR="00AB0692" w:rsidRPr="00AB0692" w:rsidRDefault="00426181" w:rsidP="00AB0692">
      <w:pPr>
        <w:pStyle w:val="NormalWeb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 w:cs="Verdana"/>
            <w:b/>
            <w:sz w:val="22"/>
            <w:szCs w:val="22"/>
          </w:rPr>
          <w:id w:val="-49696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181">
            <w:rPr>
              <w:rFonts w:ascii="MS Gothic" w:eastAsia="MS Gothic" w:hAnsi="MS Gothic" w:cs="Verdana" w:hint="eastAsia"/>
              <w:b/>
              <w:sz w:val="22"/>
              <w:szCs w:val="22"/>
            </w:rPr>
            <w:t>☐</w:t>
          </w:r>
        </w:sdtContent>
      </w:sdt>
      <w:r w:rsidR="00AB0692" w:rsidRPr="00AB0692">
        <w:rPr>
          <w:rFonts w:ascii="Verdana" w:hAnsi="Verdana" w:cs="Verdana"/>
          <w:sz w:val="22"/>
          <w:szCs w:val="22"/>
        </w:rPr>
        <w:t xml:space="preserve"> That the prosecutor/</w:t>
      </w:r>
      <w:proofErr w:type="spellStart"/>
      <w:r w:rsidR="00AB0692" w:rsidRPr="00AB0692">
        <w:rPr>
          <w:rFonts w:ascii="Verdana" w:hAnsi="Verdana" w:cs="Verdana"/>
          <w:sz w:val="22"/>
          <w:szCs w:val="22"/>
        </w:rPr>
        <w:t>defence</w:t>
      </w:r>
      <w:proofErr w:type="spellEnd"/>
      <w:r w:rsidR="00AB0692" w:rsidRPr="00AB0692">
        <w:rPr>
          <w:rFonts w:ascii="Verdana" w:hAnsi="Verdana" w:cs="Verdana"/>
          <w:sz w:val="22"/>
          <w:szCs w:val="22"/>
        </w:rPr>
        <w:t xml:space="preserve"> has not filed the following material as required b</w:t>
      </w:r>
      <w:r w:rsidR="00AB0692" w:rsidRPr="00AB0692">
        <w:rPr>
          <w:rFonts w:ascii="Verdana" w:hAnsi="Verdana"/>
          <w:sz w:val="22"/>
          <w:szCs w:val="22"/>
        </w:rPr>
        <w:t xml:space="preserve">y the </w:t>
      </w:r>
      <w:r w:rsidR="00AB0692" w:rsidRPr="00AB0692">
        <w:rPr>
          <w:rStyle w:val="Emphasis"/>
          <w:rFonts w:ascii="Verdana" w:hAnsi="Verdana"/>
          <w:sz w:val="22"/>
          <w:szCs w:val="22"/>
        </w:rPr>
        <w:t xml:space="preserve">Criminal Proceedings Rules of the Manitoba Court of </w:t>
      </w:r>
      <w:r>
        <w:rPr>
          <w:rStyle w:val="Emphasis"/>
          <w:rFonts w:ascii="Verdana" w:hAnsi="Verdana"/>
          <w:sz w:val="22"/>
          <w:szCs w:val="22"/>
        </w:rPr>
        <w:t>King</w:t>
      </w:r>
      <w:r w:rsidR="00AB0692" w:rsidRPr="00AB0692">
        <w:rPr>
          <w:rStyle w:val="Emphasis"/>
          <w:rFonts w:ascii="Verdana" w:hAnsi="Verdana"/>
          <w:sz w:val="22"/>
          <w:szCs w:val="22"/>
        </w:rPr>
        <w:t>’s Bench</w:t>
      </w:r>
      <w:r w:rsidR="00AB0692" w:rsidRPr="00AB0692">
        <w:rPr>
          <w:rFonts w:ascii="Verdana" w:hAnsi="Verdana"/>
          <w:sz w:val="22"/>
          <w:szCs w:val="22"/>
        </w:rPr>
        <w:t xml:space="preserve"> and/or as directed by the pre-trial conference (or case management) judge: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Date: ____________________________</w:t>
      </w:r>
    </w:p>
    <w:p w:rsidR="00AB0692" w:rsidRPr="00AB0692" w:rsidRDefault="00AB0692" w:rsidP="00AB0692">
      <w:pPr>
        <w:pStyle w:val="NormalWeb"/>
        <w:rPr>
          <w:rFonts w:ascii="Verdana" w:hAnsi="Verdana"/>
          <w:sz w:val="22"/>
          <w:szCs w:val="22"/>
        </w:rPr>
      </w:pPr>
      <w:r w:rsidRPr="00AB0692">
        <w:rPr>
          <w:rFonts w:ascii="Verdana" w:hAnsi="Verdana"/>
          <w:sz w:val="22"/>
          <w:szCs w:val="22"/>
        </w:rPr>
        <w:t>Signature: __________________________________________________________</w:t>
      </w:r>
    </w:p>
    <w:p w:rsidR="00815736" w:rsidRPr="00AB0692" w:rsidRDefault="00815736" w:rsidP="00815736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u w:val="single"/>
        </w:rPr>
      </w:pPr>
    </w:p>
    <w:p w:rsidR="00815736" w:rsidRPr="00F834F3" w:rsidRDefault="00815736" w:rsidP="00F834F3">
      <w:pPr>
        <w:pStyle w:val="Default"/>
        <w:rPr>
          <w:lang w:val="en-GB"/>
        </w:rPr>
      </w:pPr>
    </w:p>
    <w:p w:rsidR="005D7A16" w:rsidRDefault="005D7A16" w:rsidP="005D7A16">
      <w:pPr>
        <w:pStyle w:val="Default"/>
        <w:rPr>
          <w:lang w:val="en-GB"/>
        </w:rPr>
      </w:pPr>
    </w:p>
    <w:p w:rsidR="005D7A16" w:rsidRDefault="005D7A16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Default="005D4DCC" w:rsidP="005D7A16">
      <w:pPr>
        <w:pStyle w:val="Default"/>
        <w:rPr>
          <w:lang w:val="en-GB"/>
        </w:rPr>
      </w:pPr>
    </w:p>
    <w:p w:rsidR="005D4DCC" w:rsidRPr="005D7A16" w:rsidRDefault="005D4DCC" w:rsidP="005D7A16">
      <w:pPr>
        <w:pStyle w:val="Default"/>
        <w:rPr>
          <w:lang w:val="en-GB"/>
        </w:rPr>
      </w:pPr>
    </w:p>
    <w:p w:rsidR="005D4DCC" w:rsidRPr="005D4DCC" w:rsidRDefault="005D4DCC" w:rsidP="005D4DCC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5D4DCC">
        <w:rPr>
          <w:rFonts w:ascii="Verdana" w:hAnsi="Verdana"/>
          <w:i/>
          <w:sz w:val="16"/>
          <w:szCs w:val="19"/>
        </w:rPr>
        <w:t>NOTE:</w:t>
      </w:r>
    </w:p>
    <w:p w:rsidR="00FF4AE0" w:rsidRPr="00426181" w:rsidRDefault="005D4DCC" w:rsidP="00426181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5D4DCC">
        <w:rPr>
          <w:rFonts w:ascii="Verdana" w:hAnsi="Verdana"/>
          <w:i/>
          <w:sz w:val="16"/>
          <w:szCs w:val="19"/>
        </w:rPr>
        <w:t xml:space="preserve">This Form </w:t>
      </w:r>
      <w:proofErr w:type="gramStart"/>
      <w:r w:rsidRPr="005D4DCC">
        <w:rPr>
          <w:rFonts w:ascii="Verdana" w:hAnsi="Verdana"/>
          <w:i/>
          <w:sz w:val="16"/>
          <w:szCs w:val="19"/>
        </w:rPr>
        <w:t xml:space="preserve">must be filed or faxed to the trial coordinator at least 14 days before the trial date or as directed by the pre-trial conference </w:t>
      </w:r>
      <w:r w:rsidR="00426181">
        <w:rPr>
          <w:rFonts w:ascii="Verdana" w:hAnsi="Verdana"/>
          <w:i/>
          <w:sz w:val="16"/>
          <w:szCs w:val="19"/>
        </w:rPr>
        <w:t>judge or case management judge</w:t>
      </w:r>
      <w:proofErr w:type="gramEnd"/>
      <w:r w:rsidR="00426181">
        <w:rPr>
          <w:rFonts w:ascii="Verdana" w:hAnsi="Verdana"/>
          <w:i/>
          <w:sz w:val="16"/>
          <w:szCs w:val="19"/>
        </w:rPr>
        <w:t>.</w:t>
      </w:r>
    </w:p>
    <w:sectPr w:rsidR="00FF4AE0" w:rsidRPr="00426181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40" w:rsidRDefault="003C1B40" w:rsidP="005F7B43">
      <w:pPr>
        <w:spacing w:after="0" w:line="240" w:lineRule="auto"/>
      </w:pPr>
      <w:r>
        <w:separator/>
      </w:r>
    </w:p>
  </w:endnote>
  <w:endnote w:type="continuationSeparator" w:id="0">
    <w:p w:rsidR="003C1B40" w:rsidRDefault="003C1B40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40" w:rsidRDefault="003C1B40" w:rsidP="005F7B43">
      <w:pPr>
        <w:spacing w:after="0" w:line="240" w:lineRule="auto"/>
      </w:pPr>
      <w:r>
        <w:separator/>
      </w:r>
    </w:p>
  </w:footnote>
  <w:footnote w:type="continuationSeparator" w:id="0">
    <w:p w:rsidR="003C1B40" w:rsidRDefault="003C1B40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F834F3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Trial Readiness Report</w:t>
    </w:r>
    <w:r w:rsidR="006525AD">
      <w:rPr>
        <w:rFonts w:ascii="Arial" w:hAnsi="Arial" w:cs="Arial"/>
        <w:sz w:val="16"/>
      </w:rPr>
      <w:t xml:space="preserve"> – Form </w:t>
    </w:r>
    <w:r>
      <w:rPr>
        <w:rFonts w:ascii="Arial" w:hAnsi="Arial" w:cs="Arial"/>
        <w:sz w:val="16"/>
      </w:rPr>
      <w:t xml:space="preserve">6 </w:t>
    </w:r>
    <w:r w:rsidR="006525AD" w:rsidRPr="00390A17">
      <w:rPr>
        <w:rFonts w:ascii="Arial" w:hAnsi="Arial" w:cs="Arial"/>
        <w:sz w:val="16"/>
      </w:rPr>
      <w:t xml:space="preserve">- page </w:t>
    </w:r>
    <w:r w:rsidR="00917345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917345" w:rsidRPr="002F3230">
      <w:rPr>
        <w:rFonts w:ascii="Arial" w:hAnsi="Arial" w:cs="Arial"/>
        <w:sz w:val="16"/>
        <w:lang w:val="fr-CA"/>
      </w:rPr>
      <w:fldChar w:fldCharType="separate"/>
    </w:r>
    <w:r w:rsidR="00426181">
      <w:rPr>
        <w:rFonts w:ascii="Arial" w:hAnsi="Arial" w:cs="Arial"/>
        <w:noProof/>
        <w:sz w:val="16"/>
      </w:rPr>
      <w:t>3</w:t>
    </w:r>
    <w:r w:rsidR="00917345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03E2E"/>
    <w:rsid w:val="00025BCE"/>
    <w:rsid w:val="000262CE"/>
    <w:rsid w:val="00026A5B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C1B40"/>
    <w:rsid w:val="003E50BE"/>
    <w:rsid w:val="00400762"/>
    <w:rsid w:val="00407B92"/>
    <w:rsid w:val="00426181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4DCC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1D7E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35F5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5736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17345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B0692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2E4B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834F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595DF2"/>
  <w15:chartTrackingRefBased/>
  <w15:docId w15:val="{E6B39965-B247-4B64-A4CB-C2ABCF9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DE4-1224-44C8-A7F2-976FCFC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2022-09-18T18:36:00Z</dcterms:created>
  <dcterms:modified xsi:type="dcterms:W3CDTF">2022-09-18T18:38:00Z</dcterms:modified>
</cp:coreProperties>
</file>