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DB" w:rsidRPr="007B2D9F" w:rsidRDefault="00C748DB" w:rsidP="00C748DB">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DU ROI</w:t>
      </w:r>
    </w:p>
    <w:p w:rsidR="00C748DB" w:rsidRPr="007E5CC8" w:rsidRDefault="00C748DB" w:rsidP="00C748DB">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2F7EDD" w:rsidRPr="00BD1104" w:rsidRDefault="002F7EDD" w:rsidP="00726E2A">
      <w:pPr>
        <w:pStyle w:val="CM3"/>
        <w:spacing w:line="240" w:lineRule="auto"/>
        <w:rPr>
          <w:rFonts w:ascii="Arial" w:hAnsi="Arial" w:cs="Arial"/>
          <w:color w:val="000000"/>
          <w:sz w:val="22"/>
          <w:szCs w:val="22"/>
          <w:lang w:val="fr-CA"/>
        </w:rPr>
      </w:pPr>
    </w:p>
    <w:p w:rsidR="004D56FC" w:rsidRPr="00BD1104" w:rsidRDefault="00BD1104" w:rsidP="004D56FC">
      <w:pPr>
        <w:widowControl w:val="0"/>
        <w:ind w:right="-28"/>
        <w:outlineLvl w:val="0"/>
        <w:rPr>
          <w:rFonts w:ascii="Arial" w:hAnsi="Arial" w:cs="Arial"/>
          <w:snapToGrid w:val="0"/>
          <w:lang w:val="fr-CA"/>
        </w:rPr>
      </w:pPr>
      <w:r w:rsidRPr="00BD1104">
        <w:rPr>
          <w:rFonts w:ascii="Arial" w:hAnsi="Arial" w:cs="Arial"/>
          <w:snapToGrid w:val="0"/>
          <w:lang w:val="fr-CA"/>
        </w:rPr>
        <w:t>ENTRE</w:t>
      </w:r>
      <w:r w:rsidR="004D56FC" w:rsidRPr="00BD1104">
        <w:rPr>
          <w:rFonts w:ascii="Arial" w:hAnsi="Arial" w:cs="Arial"/>
          <w:snapToGrid w:val="0"/>
          <w:lang w:val="fr-CA"/>
        </w:rPr>
        <w:t>:</w:t>
      </w:r>
    </w:p>
    <w:p w:rsidR="004D56FC" w:rsidRPr="00BD1104" w:rsidRDefault="00BD1104" w:rsidP="004D56FC">
      <w:pPr>
        <w:widowControl w:val="0"/>
        <w:ind w:right="-28"/>
        <w:jc w:val="center"/>
        <w:outlineLvl w:val="0"/>
        <w:rPr>
          <w:rFonts w:ascii="Arial" w:hAnsi="Arial" w:cs="Arial"/>
          <w:snapToGrid w:val="0"/>
          <w:lang w:val="fr-CA"/>
        </w:rPr>
      </w:pPr>
      <w:r w:rsidRPr="00BD1104">
        <w:rPr>
          <w:rFonts w:ascii="Arial" w:hAnsi="Arial" w:cs="Arial"/>
          <w:snapToGrid w:val="0"/>
          <w:lang w:val="fr-CA"/>
        </w:rPr>
        <w:t>SA MAJESTÉ LA REINE</w:t>
      </w:r>
    </w:p>
    <w:p w:rsidR="004D56FC" w:rsidRPr="00BD1104" w:rsidRDefault="005D7A16" w:rsidP="004D56FC">
      <w:pPr>
        <w:widowControl w:val="0"/>
        <w:ind w:right="-28"/>
        <w:jc w:val="right"/>
        <w:rPr>
          <w:rFonts w:ascii="Arial" w:hAnsi="Arial" w:cs="Arial"/>
          <w:snapToGrid w:val="0"/>
          <w:lang w:val="fr-CA"/>
        </w:rPr>
      </w:pPr>
      <w:r w:rsidRPr="00BD1104">
        <w:rPr>
          <w:rFonts w:ascii="Arial" w:hAnsi="Arial" w:cs="Arial"/>
          <w:snapToGrid w:val="0"/>
          <w:lang w:val="fr-CA"/>
        </w:rPr>
        <w:t>(</w:t>
      </w:r>
      <w:proofErr w:type="gramStart"/>
      <w:r w:rsidR="00BD1104">
        <w:rPr>
          <w:rFonts w:ascii="Arial" w:hAnsi="Arial" w:cs="Arial"/>
          <w:snapToGrid w:val="0"/>
          <w:lang w:val="fr-CA"/>
        </w:rPr>
        <w:t>requ</w:t>
      </w:r>
      <w:r w:rsidR="00BD1104" w:rsidRPr="00BD1104">
        <w:rPr>
          <w:rFonts w:ascii="Arial" w:hAnsi="Arial" w:cs="Arial"/>
          <w:snapToGrid w:val="0"/>
          <w:lang w:val="fr-CA"/>
        </w:rPr>
        <w:t>é</w:t>
      </w:r>
      <w:r w:rsidR="008D3DE2">
        <w:rPr>
          <w:rFonts w:ascii="Arial" w:hAnsi="Arial" w:cs="Arial"/>
          <w:snapToGrid w:val="0"/>
          <w:lang w:val="fr-CA"/>
        </w:rPr>
        <w:t>rant</w:t>
      </w:r>
      <w:r w:rsidR="00BD1104">
        <w:rPr>
          <w:rFonts w:ascii="Arial" w:hAnsi="Arial" w:cs="Arial"/>
          <w:snapToGrid w:val="0"/>
          <w:lang w:val="fr-CA"/>
        </w:rPr>
        <w:t>e</w:t>
      </w:r>
      <w:proofErr w:type="gramEnd"/>
      <w:r w:rsidR="008D3DE2">
        <w:rPr>
          <w:rFonts w:ascii="Arial" w:hAnsi="Arial" w:cs="Arial"/>
          <w:snapToGrid w:val="0"/>
          <w:lang w:val="fr-CA"/>
        </w:rPr>
        <w:t xml:space="preserve"> ou intimé</w:t>
      </w:r>
      <w:r w:rsidR="00BD1104">
        <w:rPr>
          <w:rFonts w:ascii="Arial" w:hAnsi="Arial" w:cs="Arial"/>
          <w:snapToGrid w:val="0"/>
          <w:lang w:val="fr-CA"/>
        </w:rPr>
        <w:t>e</w:t>
      </w:r>
      <w:r w:rsidRPr="00BD1104">
        <w:rPr>
          <w:rFonts w:ascii="Arial" w:hAnsi="Arial" w:cs="Arial"/>
          <w:snapToGrid w:val="0"/>
          <w:lang w:val="fr-CA"/>
        </w:rPr>
        <w:t>)</w:t>
      </w:r>
    </w:p>
    <w:p w:rsidR="004D56FC" w:rsidRPr="00C717B5" w:rsidRDefault="004D56FC" w:rsidP="004D56FC">
      <w:pPr>
        <w:widowControl w:val="0"/>
        <w:ind w:right="-28"/>
        <w:jc w:val="center"/>
        <w:rPr>
          <w:rFonts w:ascii="Arial" w:hAnsi="Arial" w:cs="Arial"/>
          <w:snapToGrid w:val="0"/>
          <w:lang w:val="fr-CA"/>
        </w:rPr>
      </w:pPr>
      <w:r w:rsidRPr="00C717B5">
        <w:rPr>
          <w:rFonts w:ascii="Arial" w:hAnsi="Arial" w:cs="Arial"/>
          <w:snapToGrid w:val="0"/>
          <w:lang w:val="fr-CA"/>
        </w:rPr>
        <w:t>-</w:t>
      </w:r>
      <w:r w:rsidR="00BD1104" w:rsidRPr="00C717B5">
        <w:rPr>
          <w:rFonts w:ascii="Arial" w:hAnsi="Arial" w:cs="Arial"/>
          <w:snapToGrid w:val="0"/>
          <w:lang w:val="fr-CA"/>
        </w:rPr>
        <w:t>et</w:t>
      </w:r>
      <w:r w:rsidRPr="00C717B5">
        <w:rPr>
          <w:rFonts w:ascii="Arial" w:hAnsi="Arial" w:cs="Arial"/>
          <w:snapToGrid w:val="0"/>
          <w:lang w:val="fr-CA"/>
        </w:rPr>
        <w:t>-</w:t>
      </w:r>
    </w:p>
    <w:p w:rsidR="004D56FC" w:rsidRPr="00C717B5" w:rsidRDefault="004D56FC" w:rsidP="004D56FC">
      <w:pPr>
        <w:widowControl w:val="0"/>
        <w:ind w:right="-28"/>
        <w:rPr>
          <w:rFonts w:ascii="Arial" w:hAnsi="Arial" w:cs="Arial"/>
          <w:snapToGrid w:val="0"/>
          <w:lang w:val="fr-CA"/>
        </w:rPr>
      </w:pPr>
    </w:p>
    <w:p w:rsidR="0013090D" w:rsidRPr="00C717B5" w:rsidRDefault="0013090D" w:rsidP="004D56FC">
      <w:pPr>
        <w:widowControl w:val="0"/>
        <w:ind w:right="-28"/>
        <w:jc w:val="right"/>
        <w:rPr>
          <w:rFonts w:ascii="Arial" w:hAnsi="Arial" w:cs="Arial"/>
          <w:snapToGrid w:val="0"/>
          <w:lang w:val="fr-CA"/>
        </w:rPr>
      </w:pPr>
    </w:p>
    <w:p w:rsidR="00BD1104" w:rsidRPr="00BD1104" w:rsidRDefault="00BD1104" w:rsidP="00BD1104">
      <w:pPr>
        <w:widowControl w:val="0"/>
        <w:ind w:right="-28"/>
        <w:jc w:val="right"/>
        <w:rPr>
          <w:rFonts w:ascii="Arial" w:hAnsi="Arial" w:cs="Arial"/>
          <w:snapToGrid w:val="0"/>
          <w:lang w:val="fr-CA"/>
        </w:rPr>
      </w:pPr>
      <w:r w:rsidRPr="00BD1104">
        <w:rPr>
          <w:rFonts w:ascii="Arial" w:hAnsi="Arial" w:cs="Arial"/>
          <w:snapToGrid w:val="0"/>
          <w:lang w:val="fr-CA"/>
        </w:rPr>
        <w:t>(</w:t>
      </w:r>
      <w:proofErr w:type="gramStart"/>
      <w:r>
        <w:rPr>
          <w:rFonts w:ascii="Arial" w:hAnsi="Arial" w:cs="Arial"/>
          <w:snapToGrid w:val="0"/>
          <w:lang w:val="fr-CA"/>
        </w:rPr>
        <w:t>requ</w:t>
      </w:r>
      <w:r w:rsidRPr="00BD1104">
        <w:rPr>
          <w:rFonts w:ascii="Arial" w:hAnsi="Arial" w:cs="Arial"/>
          <w:snapToGrid w:val="0"/>
          <w:lang w:val="fr-CA"/>
        </w:rPr>
        <w:t>é</w:t>
      </w:r>
      <w:r>
        <w:rPr>
          <w:rFonts w:ascii="Arial" w:hAnsi="Arial" w:cs="Arial"/>
          <w:snapToGrid w:val="0"/>
          <w:lang w:val="fr-CA"/>
        </w:rPr>
        <w:t>rant</w:t>
      </w:r>
      <w:proofErr w:type="gramEnd"/>
      <w:r w:rsidR="00866374">
        <w:rPr>
          <w:rFonts w:ascii="Arial" w:hAnsi="Arial" w:cs="Arial"/>
          <w:snapToGrid w:val="0"/>
          <w:lang w:val="fr-CA"/>
        </w:rPr>
        <w:t xml:space="preserve"> ou intimé</w:t>
      </w:r>
      <w:r w:rsidRPr="00BD1104">
        <w:rPr>
          <w:rFonts w:ascii="Arial" w:hAnsi="Arial" w:cs="Arial"/>
          <w:snapToGrid w:val="0"/>
          <w:lang w:val="fr-CA"/>
        </w:rPr>
        <w:t>)</w:t>
      </w:r>
    </w:p>
    <w:p w:rsidR="0030182A" w:rsidRPr="00BD1104" w:rsidRDefault="0030182A" w:rsidP="009718AC">
      <w:pPr>
        <w:tabs>
          <w:tab w:val="left" w:pos="8100"/>
          <w:tab w:val="right" w:pos="9360"/>
        </w:tabs>
        <w:spacing w:after="0" w:line="240" w:lineRule="auto"/>
        <w:rPr>
          <w:rFonts w:ascii="Arial" w:hAnsi="Arial" w:cs="Arial"/>
          <w:i/>
          <w:iCs/>
          <w:lang w:val="fr-CA"/>
        </w:rPr>
      </w:pPr>
    </w:p>
    <w:p w:rsidR="0030182A" w:rsidRPr="00BD1104" w:rsidRDefault="0030182A" w:rsidP="009718AC">
      <w:pPr>
        <w:tabs>
          <w:tab w:val="left" w:pos="8100"/>
          <w:tab w:val="right" w:pos="9360"/>
        </w:tabs>
        <w:spacing w:after="0" w:line="240" w:lineRule="auto"/>
        <w:rPr>
          <w:rFonts w:ascii="Arial" w:hAnsi="Arial" w:cs="Arial"/>
          <w:i/>
          <w:iCs/>
          <w:lang w:val="fr-CA"/>
        </w:rPr>
      </w:pPr>
    </w:p>
    <w:p w:rsidR="009718AC" w:rsidRPr="00BD1104" w:rsidRDefault="001C024E" w:rsidP="001C024E">
      <w:pPr>
        <w:tabs>
          <w:tab w:val="left" w:pos="3907"/>
        </w:tabs>
        <w:spacing w:after="0" w:line="240" w:lineRule="auto"/>
        <w:rPr>
          <w:rFonts w:ascii="Arial" w:hAnsi="Arial" w:cs="Arial"/>
          <w:i/>
          <w:iCs/>
          <w:lang w:val="fr-CA"/>
        </w:rPr>
      </w:pPr>
      <w:r w:rsidRPr="00BD1104">
        <w:rPr>
          <w:rFonts w:ascii="Arial" w:hAnsi="Arial" w:cs="Arial"/>
          <w:i/>
          <w:iCs/>
          <w:lang w:val="fr-CA"/>
        </w:rPr>
        <w:tab/>
      </w:r>
    </w:p>
    <w:p w:rsidR="009718AC" w:rsidRPr="00BD1104"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BD1104" w:rsidRDefault="009718AC" w:rsidP="0088667A">
      <w:pPr>
        <w:tabs>
          <w:tab w:val="left" w:pos="8100"/>
          <w:tab w:val="right" w:pos="9360"/>
        </w:tabs>
        <w:spacing w:after="0" w:line="240" w:lineRule="auto"/>
        <w:rPr>
          <w:rFonts w:ascii="Arial" w:hAnsi="Arial" w:cs="Arial"/>
          <w:i/>
          <w:iCs/>
          <w:sz w:val="24"/>
          <w:szCs w:val="24"/>
          <w:lang w:val="fr-CA"/>
        </w:rPr>
      </w:pPr>
    </w:p>
    <w:p w:rsidR="009718AC" w:rsidRPr="00C717B5" w:rsidRDefault="00250F54" w:rsidP="00C717B5">
      <w:pPr>
        <w:tabs>
          <w:tab w:val="left" w:pos="8100"/>
          <w:tab w:val="right" w:pos="9360"/>
        </w:tabs>
        <w:spacing w:after="0" w:line="240" w:lineRule="auto"/>
        <w:jc w:val="center"/>
        <w:rPr>
          <w:rFonts w:ascii="Arial" w:hAnsi="Arial" w:cs="Arial"/>
          <w:b/>
          <w:bCs/>
          <w:iCs/>
          <w:sz w:val="24"/>
          <w:szCs w:val="24"/>
          <w:lang w:val="fr-CA"/>
        </w:rPr>
      </w:pPr>
      <w:r>
        <w:rPr>
          <w:rFonts w:ascii="Arial" w:hAnsi="Arial" w:cs="Arial"/>
          <w:b/>
          <w:bCs/>
          <w:iCs/>
          <w:sz w:val="24"/>
          <w:szCs w:val="24"/>
          <w:lang w:val="fr-CA"/>
        </w:rPr>
        <w:t>MÉMOIRE DE CONFÉRENCE PRÉPARATOIRE</w:t>
      </w:r>
    </w:p>
    <w:p w:rsidR="00CB0C60" w:rsidRPr="00BD1104" w:rsidRDefault="00CB0C60" w:rsidP="0088667A">
      <w:pPr>
        <w:tabs>
          <w:tab w:val="left" w:pos="8100"/>
          <w:tab w:val="right" w:pos="9360"/>
        </w:tabs>
        <w:spacing w:after="0" w:line="240" w:lineRule="auto"/>
        <w:rPr>
          <w:rFonts w:ascii="Arial" w:hAnsi="Arial" w:cs="Arial"/>
          <w:b/>
          <w:bCs/>
          <w:i/>
          <w:iCs/>
          <w:sz w:val="24"/>
          <w:szCs w:val="24"/>
          <w:lang w:val="fr-CA"/>
        </w:rPr>
      </w:pPr>
    </w:p>
    <w:p w:rsidR="009718AC" w:rsidRPr="00BD1104"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BD1104" w:rsidRDefault="009718AC" w:rsidP="009718AC">
      <w:pPr>
        <w:tabs>
          <w:tab w:val="left" w:pos="8100"/>
          <w:tab w:val="right" w:pos="9360"/>
        </w:tabs>
        <w:spacing w:after="0" w:line="240" w:lineRule="auto"/>
        <w:rPr>
          <w:rFonts w:ascii="Arial" w:hAnsi="Arial" w:cs="Arial"/>
          <w:b/>
          <w:bCs/>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5400"/>
          <w:tab w:val="right" w:pos="9360"/>
        </w:tabs>
        <w:spacing w:after="0" w:line="240" w:lineRule="auto"/>
        <w:ind w:left="5400"/>
        <w:rPr>
          <w:rFonts w:ascii="Arial" w:hAnsi="Arial" w:cs="Arial"/>
          <w:iCs/>
          <w:lang w:val="fr-CA"/>
        </w:rPr>
      </w:pPr>
    </w:p>
    <w:p w:rsidR="009718AC" w:rsidRPr="00BD1104" w:rsidRDefault="009718AC" w:rsidP="009718AC">
      <w:pPr>
        <w:tabs>
          <w:tab w:val="left" w:pos="5400"/>
          <w:tab w:val="right" w:pos="9360"/>
        </w:tabs>
        <w:spacing w:after="0" w:line="240" w:lineRule="auto"/>
        <w:ind w:left="5400"/>
        <w:rPr>
          <w:rFonts w:ascii="Arial" w:hAnsi="Arial" w:cs="Arial"/>
          <w:iCs/>
          <w:lang w:val="fr-CA"/>
        </w:rPr>
      </w:pPr>
    </w:p>
    <w:p w:rsidR="0018003D" w:rsidRPr="00BD1104" w:rsidRDefault="0018003D" w:rsidP="00AD09A1">
      <w:pPr>
        <w:tabs>
          <w:tab w:val="left" w:pos="8100"/>
          <w:tab w:val="right" w:pos="9360"/>
        </w:tabs>
        <w:rPr>
          <w:rFonts w:ascii="Arial" w:hAnsi="Arial" w:cs="Arial"/>
          <w:i/>
          <w:iCs/>
          <w:lang w:val="fr-CA"/>
        </w:rPr>
      </w:pPr>
    </w:p>
    <w:p w:rsidR="0030182A" w:rsidRPr="00BD1104" w:rsidRDefault="0030182A"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6501F8" w:rsidTr="00AD09A1">
        <w:trPr>
          <w:trHeight w:val="454"/>
          <w:jc w:val="center"/>
        </w:trPr>
        <w:tc>
          <w:tcPr>
            <w:tcW w:w="5245" w:type="dxa"/>
            <w:tcBorders>
              <w:top w:val="single" w:sz="4" w:space="0" w:color="auto"/>
              <w:left w:val="nil"/>
              <w:bottom w:val="single" w:sz="4" w:space="0" w:color="auto"/>
              <w:right w:val="nil"/>
            </w:tcBorders>
          </w:tcPr>
          <w:p w:rsidR="00AD09A1" w:rsidRPr="006501F8" w:rsidRDefault="00AD09A1">
            <w:pPr>
              <w:widowControl w:val="0"/>
              <w:tabs>
                <w:tab w:val="left" w:pos="6480"/>
              </w:tabs>
              <w:autoSpaceDE w:val="0"/>
              <w:autoSpaceDN w:val="0"/>
              <w:adjustRightInd w:val="0"/>
              <w:rPr>
                <w:rFonts w:ascii="Arial" w:hAnsi="Arial" w:cs="Arial"/>
                <w:sz w:val="24"/>
                <w:szCs w:val="24"/>
                <w:lang w:val="fr-CA" w:eastAsia="en-US"/>
              </w:rPr>
            </w:pPr>
          </w:p>
        </w:tc>
      </w:tr>
      <w:tr w:rsidR="00AD09A1" w:rsidRPr="006501F8" w:rsidTr="00AD09A1">
        <w:trPr>
          <w:trHeight w:val="454"/>
          <w:jc w:val="center"/>
        </w:trPr>
        <w:tc>
          <w:tcPr>
            <w:tcW w:w="5245" w:type="dxa"/>
            <w:tcBorders>
              <w:top w:val="single" w:sz="4" w:space="0" w:color="auto"/>
              <w:left w:val="nil"/>
              <w:bottom w:val="single" w:sz="4" w:space="0" w:color="auto"/>
              <w:right w:val="nil"/>
            </w:tcBorders>
          </w:tcPr>
          <w:p w:rsidR="00AD09A1" w:rsidRPr="006501F8" w:rsidRDefault="00AD09A1">
            <w:pPr>
              <w:widowControl w:val="0"/>
              <w:tabs>
                <w:tab w:val="left" w:pos="6480"/>
              </w:tabs>
              <w:autoSpaceDE w:val="0"/>
              <w:autoSpaceDN w:val="0"/>
              <w:adjustRightInd w:val="0"/>
              <w:rPr>
                <w:rFonts w:ascii="Arial" w:hAnsi="Arial" w:cs="Arial"/>
                <w:sz w:val="24"/>
                <w:szCs w:val="24"/>
                <w:lang w:val="fr-CA" w:eastAsia="en-US"/>
              </w:rPr>
            </w:pPr>
          </w:p>
        </w:tc>
      </w:tr>
      <w:tr w:rsidR="00AD09A1" w:rsidRPr="006501F8" w:rsidTr="00AD09A1">
        <w:trPr>
          <w:trHeight w:val="454"/>
          <w:jc w:val="center"/>
        </w:trPr>
        <w:tc>
          <w:tcPr>
            <w:tcW w:w="5245" w:type="dxa"/>
            <w:tcBorders>
              <w:top w:val="single" w:sz="4" w:space="0" w:color="auto"/>
              <w:left w:val="nil"/>
              <w:bottom w:val="single" w:sz="4" w:space="0" w:color="auto"/>
              <w:right w:val="nil"/>
            </w:tcBorders>
          </w:tcPr>
          <w:p w:rsidR="00AD09A1" w:rsidRPr="006501F8" w:rsidRDefault="00AD09A1">
            <w:pPr>
              <w:widowControl w:val="0"/>
              <w:tabs>
                <w:tab w:val="left" w:pos="6480"/>
              </w:tabs>
              <w:autoSpaceDE w:val="0"/>
              <w:autoSpaceDN w:val="0"/>
              <w:adjustRightInd w:val="0"/>
              <w:rPr>
                <w:rFonts w:ascii="Arial" w:hAnsi="Arial" w:cs="Arial"/>
                <w:sz w:val="24"/>
                <w:szCs w:val="24"/>
                <w:lang w:val="fr-CA" w:eastAsia="en-US"/>
              </w:rPr>
            </w:pPr>
          </w:p>
        </w:tc>
      </w:tr>
    </w:tbl>
    <w:p w:rsidR="00BD1104" w:rsidRDefault="00EE5B7F" w:rsidP="00EE5B7F">
      <w:pPr>
        <w:pStyle w:val="CM3"/>
        <w:spacing w:line="240" w:lineRule="auto"/>
        <w:ind w:right="888"/>
        <w:jc w:val="center"/>
        <w:rPr>
          <w:rStyle w:val="Emphasis"/>
          <w:rFonts w:ascii="Verdana" w:hAnsi="Verdana"/>
          <w:sz w:val="19"/>
          <w:szCs w:val="19"/>
          <w:lang w:val="fr-CA"/>
        </w:rPr>
      </w:pPr>
      <w:r>
        <w:rPr>
          <w:rFonts w:ascii="Verdana" w:hAnsi="Verdana"/>
          <w:sz w:val="19"/>
          <w:szCs w:val="19"/>
          <w:lang w:val="fr-CA"/>
        </w:rPr>
        <w:t xml:space="preserve">           </w:t>
      </w:r>
      <w:r w:rsidR="008A0E18" w:rsidRPr="00BD1104">
        <w:rPr>
          <w:rFonts w:ascii="Verdana" w:hAnsi="Verdana"/>
          <w:sz w:val="19"/>
          <w:szCs w:val="19"/>
          <w:lang w:val="fr-CA"/>
        </w:rPr>
        <w:t>(</w:t>
      </w:r>
      <w:proofErr w:type="gramStart"/>
      <w:r w:rsidR="008A0E18" w:rsidRPr="00BD1104">
        <w:rPr>
          <w:rStyle w:val="Emphasis"/>
          <w:rFonts w:ascii="Verdana" w:hAnsi="Verdana"/>
          <w:sz w:val="19"/>
          <w:szCs w:val="19"/>
          <w:lang w:val="fr-CA"/>
        </w:rPr>
        <w:t>n</w:t>
      </w:r>
      <w:r w:rsidR="00BD1104" w:rsidRPr="00BD1104">
        <w:rPr>
          <w:rStyle w:val="Emphasis"/>
          <w:rFonts w:ascii="Verdana" w:hAnsi="Verdana"/>
          <w:sz w:val="19"/>
          <w:szCs w:val="19"/>
          <w:lang w:val="fr-CA"/>
        </w:rPr>
        <w:t>om</w:t>
      </w:r>
      <w:proofErr w:type="gramEnd"/>
      <w:r w:rsidR="00BD1104" w:rsidRPr="00BD1104">
        <w:rPr>
          <w:rStyle w:val="Emphasis"/>
          <w:rFonts w:ascii="Verdana" w:hAnsi="Verdana"/>
          <w:sz w:val="19"/>
          <w:szCs w:val="19"/>
          <w:lang w:val="fr-CA"/>
        </w:rPr>
        <w:t>, adresse, adresse de courriel et numéro de t</w:t>
      </w:r>
      <w:r w:rsidR="00BD1104">
        <w:rPr>
          <w:rStyle w:val="Emphasis"/>
          <w:rFonts w:ascii="Verdana" w:hAnsi="Verdana"/>
          <w:sz w:val="19"/>
          <w:szCs w:val="19"/>
          <w:lang w:val="fr-CA"/>
        </w:rPr>
        <w:t>éléphone</w:t>
      </w:r>
    </w:p>
    <w:p w:rsidR="00BD1104" w:rsidRDefault="00EE5B7F" w:rsidP="00EE5B7F">
      <w:pPr>
        <w:pStyle w:val="CM3"/>
        <w:spacing w:line="240" w:lineRule="auto"/>
        <w:ind w:left="-240" w:right="888"/>
        <w:jc w:val="center"/>
        <w:rPr>
          <w:rStyle w:val="Emphasis"/>
          <w:rFonts w:ascii="Verdana" w:hAnsi="Verdana"/>
          <w:sz w:val="19"/>
          <w:szCs w:val="19"/>
          <w:lang w:val="fr-CA"/>
        </w:rPr>
      </w:pPr>
      <w:r>
        <w:rPr>
          <w:rStyle w:val="Emphasis"/>
          <w:rFonts w:ascii="Verdana" w:hAnsi="Verdana"/>
          <w:sz w:val="19"/>
          <w:szCs w:val="19"/>
          <w:lang w:val="fr-CA"/>
        </w:rPr>
        <w:t xml:space="preserve">                </w:t>
      </w:r>
      <w:proofErr w:type="gramStart"/>
      <w:r w:rsidR="00BD1104">
        <w:rPr>
          <w:rStyle w:val="Emphasis"/>
          <w:rFonts w:ascii="Verdana" w:hAnsi="Verdana"/>
          <w:sz w:val="19"/>
          <w:szCs w:val="19"/>
          <w:lang w:val="fr-CA"/>
        </w:rPr>
        <w:t>et</w:t>
      </w:r>
      <w:proofErr w:type="gramEnd"/>
      <w:r w:rsidR="00BD1104">
        <w:rPr>
          <w:rStyle w:val="Emphasis"/>
          <w:rFonts w:ascii="Verdana" w:hAnsi="Verdana"/>
          <w:sz w:val="19"/>
          <w:szCs w:val="19"/>
          <w:lang w:val="fr-CA"/>
        </w:rPr>
        <w:t xml:space="preserve"> de télécopieur de la personne qui dépose le document)</w:t>
      </w:r>
    </w:p>
    <w:p w:rsidR="00E7148D" w:rsidRDefault="00E7148D" w:rsidP="00E7148D">
      <w:pPr>
        <w:pStyle w:val="Default"/>
        <w:rPr>
          <w:lang w:val="fr-CA"/>
        </w:rPr>
      </w:pPr>
    </w:p>
    <w:p w:rsidR="00C748DB" w:rsidRDefault="00C748DB">
      <w:pPr>
        <w:spacing w:after="0" w:line="240" w:lineRule="auto"/>
        <w:rPr>
          <w:rFonts w:ascii="Arial" w:hAnsi="Arial" w:cs="Arial"/>
          <w:b/>
          <w:color w:val="000000"/>
          <w:sz w:val="24"/>
          <w:szCs w:val="24"/>
          <w:lang w:val="fr-CA"/>
        </w:rPr>
      </w:pPr>
      <w:r>
        <w:rPr>
          <w:rFonts w:ascii="Arial" w:hAnsi="Arial" w:cs="Arial"/>
          <w:b/>
          <w:color w:val="000000"/>
          <w:lang w:val="fr-CA"/>
        </w:rPr>
        <w:br w:type="page"/>
      </w:r>
    </w:p>
    <w:p w:rsidR="00C748DB" w:rsidRPr="007B2D9F" w:rsidRDefault="00C748DB" w:rsidP="00C748DB">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C748DB" w:rsidRPr="007E5CC8" w:rsidRDefault="00C748DB" w:rsidP="00C748DB">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B1C37" w:rsidRPr="00C748DB" w:rsidRDefault="00DB1C37" w:rsidP="00DB1C37">
      <w:pPr>
        <w:pStyle w:val="NormalWeb"/>
        <w:rPr>
          <w:rFonts w:ascii="Verdana" w:hAnsi="Verdana"/>
          <w:b/>
          <w:sz w:val="22"/>
          <w:szCs w:val="19"/>
          <w:lang w:val="fr-FR"/>
        </w:rPr>
      </w:pPr>
      <w:r w:rsidRPr="00C748DB">
        <w:rPr>
          <w:rStyle w:val="Strong"/>
          <w:rFonts w:ascii="Verdana" w:hAnsi="Verdana"/>
          <w:b w:val="0"/>
          <w:sz w:val="22"/>
          <w:szCs w:val="19"/>
          <w:lang w:val="fr-FR"/>
        </w:rPr>
        <w:t>ENTRE :</w:t>
      </w:r>
    </w:p>
    <w:p w:rsidR="00C748DB" w:rsidRDefault="00C748DB" w:rsidP="00C748DB">
      <w:pPr>
        <w:jc w:val="center"/>
        <w:rPr>
          <w:rFonts w:ascii="Arial" w:hAnsi="Arial" w:cs="Arial"/>
          <w:lang w:val="fr-CA"/>
        </w:rPr>
      </w:pPr>
      <w:r>
        <w:rPr>
          <w:rFonts w:ascii="Arial" w:hAnsi="Arial" w:cs="Arial"/>
          <w:lang w:val="fr-CA"/>
        </w:rPr>
        <w:t>SA MAJESTÉ LE ROI</w:t>
      </w:r>
    </w:p>
    <w:p w:rsidR="00DB1C37" w:rsidRPr="00DB1C37" w:rsidRDefault="00C748DB" w:rsidP="00C748DB">
      <w:pPr>
        <w:pStyle w:val="NormalWeb"/>
        <w:jc w:val="right"/>
        <w:rPr>
          <w:rFonts w:ascii="Verdana" w:hAnsi="Verdana"/>
          <w:sz w:val="22"/>
          <w:szCs w:val="19"/>
          <w:lang w:val="fr-FR"/>
        </w:rPr>
      </w:pPr>
      <w:r w:rsidRPr="00DB1C37">
        <w:rPr>
          <w:rFonts w:ascii="Verdana" w:hAnsi="Verdana"/>
          <w:sz w:val="22"/>
          <w:szCs w:val="19"/>
          <w:lang w:val="fr-FR"/>
        </w:rPr>
        <w:t xml:space="preserve"> </w:t>
      </w:r>
      <w:r w:rsidR="00DB1C37" w:rsidRPr="00DB1C37">
        <w:rPr>
          <w:rFonts w:ascii="Verdana" w:hAnsi="Verdana"/>
          <w:sz w:val="22"/>
          <w:szCs w:val="19"/>
          <w:lang w:val="fr-FR"/>
        </w:rPr>
        <w:t>(</w:t>
      </w:r>
      <w:r w:rsidR="00DB1C37" w:rsidRPr="00DB1C37">
        <w:rPr>
          <w:rStyle w:val="Emphasis"/>
          <w:rFonts w:ascii="Verdana" w:hAnsi="Verdana"/>
          <w:sz w:val="22"/>
          <w:szCs w:val="19"/>
          <w:lang w:val="fr-FR"/>
        </w:rPr>
        <w:t>Indiquer s’il s’agit de la requérante ou de l’intimée</w:t>
      </w:r>
      <w:r w:rsidR="00DB1C37" w:rsidRPr="00DB1C37">
        <w:rPr>
          <w:rFonts w:ascii="Verdana" w:hAnsi="Verdana"/>
          <w:sz w:val="22"/>
          <w:szCs w:val="19"/>
          <w:lang w:val="fr-FR"/>
        </w:rPr>
        <w:t>.)</w:t>
      </w:r>
    </w:p>
    <w:p w:rsidR="00DB1C37" w:rsidRPr="00DB1C37" w:rsidRDefault="00DB1C37" w:rsidP="00293229">
      <w:pPr>
        <w:pStyle w:val="NormalWeb"/>
        <w:jc w:val="center"/>
        <w:rPr>
          <w:rFonts w:ascii="Verdana" w:hAnsi="Verdana"/>
          <w:sz w:val="22"/>
          <w:szCs w:val="19"/>
          <w:lang w:val="fr-FR"/>
        </w:rPr>
      </w:pPr>
      <w:r w:rsidRPr="00DB1C37">
        <w:rPr>
          <w:rFonts w:ascii="Verdana" w:hAnsi="Verdana"/>
          <w:sz w:val="22"/>
          <w:szCs w:val="19"/>
          <w:lang w:val="fr-FR"/>
        </w:rPr>
        <w:t xml:space="preserve">— </w:t>
      </w:r>
      <w:r w:rsidRPr="00DB1C37">
        <w:rPr>
          <w:rStyle w:val="Strong"/>
          <w:rFonts w:ascii="Verdana" w:hAnsi="Verdana"/>
          <w:sz w:val="22"/>
          <w:szCs w:val="19"/>
          <w:lang w:val="fr-FR"/>
        </w:rPr>
        <w:t>et</w:t>
      </w:r>
      <w:r w:rsidRPr="00DB1C37">
        <w:rPr>
          <w:rFonts w:ascii="Verdana" w:hAnsi="Verdana"/>
          <w:sz w:val="22"/>
          <w:szCs w:val="19"/>
          <w:lang w:val="fr-FR"/>
        </w:rPr>
        <w:t xml:space="preserve"> —</w:t>
      </w:r>
    </w:p>
    <w:p w:rsidR="00DB1C37" w:rsidRPr="00DB1C37" w:rsidRDefault="00DB1C37" w:rsidP="00DB1C37">
      <w:pPr>
        <w:pStyle w:val="NormalWeb"/>
        <w:jc w:val="center"/>
        <w:rPr>
          <w:rFonts w:ascii="Verdana" w:hAnsi="Verdana"/>
          <w:sz w:val="22"/>
          <w:szCs w:val="19"/>
          <w:lang w:val="fr-FR"/>
        </w:rPr>
      </w:pPr>
      <w:r w:rsidRPr="00DB1C37">
        <w:rPr>
          <w:rFonts w:ascii="Verdana" w:hAnsi="Verdana"/>
          <w:sz w:val="22"/>
          <w:szCs w:val="19"/>
          <w:lang w:val="fr-FR"/>
        </w:rPr>
        <w:t>(</w:t>
      </w:r>
      <w:r w:rsidRPr="00DB1C37">
        <w:rPr>
          <w:rStyle w:val="Emphasis"/>
          <w:rFonts w:ascii="Verdana" w:hAnsi="Verdana"/>
          <w:sz w:val="22"/>
          <w:szCs w:val="19"/>
          <w:lang w:val="fr-FR"/>
        </w:rPr>
        <w:t>Préciser le nom de l’accusé</w:t>
      </w:r>
      <w:r w:rsidRPr="00DB1C37">
        <w:rPr>
          <w:rFonts w:ascii="Verdana" w:hAnsi="Verdana"/>
          <w:sz w:val="22"/>
          <w:szCs w:val="19"/>
          <w:lang w:val="fr-FR"/>
        </w:rPr>
        <w:t>.)</w:t>
      </w:r>
    </w:p>
    <w:p w:rsidR="00DB1C37" w:rsidRPr="00DB1C37" w:rsidRDefault="00DB1C37" w:rsidP="00DB1C37">
      <w:pPr>
        <w:pStyle w:val="NormalWeb"/>
        <w:jc w:val="right"/>
        <w:rPr>
          <w:rFonts w:ascii="Verdana" w:hAnsi="Verdana"/>
          <w:sz w:val="22"/>
          <w:szCs w:val="19"/>
          <w:lang w:val="fr-FR"/>
        </w:rPr>
      </w:pPr>
      <w:r w:rsidRPr="00DB1C37">
        <w:rPr>
          <w:rFonts w:ascii="Verdana" w:hAnsi="Verdana"/>
          <w:sz w:val="22"/>
          <w:szCs w:val="19"/>
          <w:lang w:val="fr-FR"/>
        </w:rPr>
        <w:t>(</w:t>
      </w:r>
      <w:r w:rsidRPr="00DB1C37">
        <w:rPr>
          <w:rStyle w:val="Emphasis"/>
          <w:rFonts w:ascii="Verdana" w:hAnsi="Verdana"/>
          <w:sz w:val="22"/>
          <w:szCs w:val="19"/>
          <w:lang w:val="fr-FR"/>
        </w:rPr>
        <w:t>Indiquer s’il s’agit du requérant ou de l’intimé</w:t>
      </w:r>
      <w:r w:rsidRPr="00DB1C37">
        <w:rPr>
          <w:rFonts w:ascii="Verdana" w:hAnsi="Verdana"/>
          <w:sz w:val="22"/>
          <w:szCs w:val="19"/>
          <w:lang w:val="fr-FR"/>
        </w:rPr>
        <w:t>.)</w:t>
      </w:r>
    </w:p>
    <w:p w:rsidR="00293229" w:rsidRPr="00293229" w:rsidRDefault="00293229" w:rsidP="00293229">
      <w:pPr>
        <w:pStyle w:val="NormalWeb"/>
        <w:jc w:val="center"/>
        <w:rPr>
          <w:rStyle w:val="Strong"/>
          <w:rFonts w:ascii="Verdana" w:hAnsi="Verdana"/>
          <w:sz w:val="10"/>
          <w:szCs w:val="19"/>
          <w:lang w:val="fr-FR"/>
        </w:rPr>
      </w:pPr>
    </w:p>
    <w:p w:rsidR="00293229" w:rsidRPr="00293229" w:rsidRDefault="00250F54" w:rsidP="00293229">
      <w:pPr>
        <w:pStyle w:val="NormalWeb"/>
        <w:jc w:val="center"/>
        <w:rPr>
          <w:rFonts w:ascii="Verdana" w:hAnsi="Verdana"/>
          <w:sz w:val="8"/>
          <w:szCs w:val="19"/>
          <w:lang w:val="fr-FR"/>
        </w:rPr>
      </w:pPr>
      <w:r>
        <w:rPr>
          <w:rFonts w:ascii="Arial" w:hAnsi="Arial" w:cs="Arial"/>
          <w:b/>
          <w:bCs/>
          <w:iCs/>
          <w:lang w:val="fr-CA"/>
        </w:rPr>
        <w:t>MÉMOIRE DE CONFÉRENCE PRÉPARATOIRE</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Mémoire de la </w:t>
      </w:r>
      <w:proofErr w:type="gramStart"/>
      <w:r>
        <w:rPr>
          <w:rFonts w:ascii="Verdana" w:hAnsi="Verdana" w:cs="Verdana"/>
          <w:sz w:val="19"/>
          <w:szCs w:val="19"/>
          <w:lang w:val="fr-FR"/>
        </w:rPr>
        <w:t>Couronne :</w:t>
      </w:r>
      <w:proofErr w:type="gramEnd"/>
      <w:r>
        <w:rPr>
          <w:rFonts w:ascii="Verdana" w:hAnsi="Verdana" w:cs="Verdana"/>
          <w:sz w:val="19"/>
          <w:szCs w:val="19"/>
          <w:lang w:val="fr-FR"/>
        </w:rPr>
        <w:t xml:space="preserve"> _____________________________________________ (</w:t>
      </w:r>
      <w:r>
        <w:rPr>
          <w:rStyle w:val="Emphasis"/>
          <w:rFonts w:ascii="Verdana" w:hAnsi="Verdana"/>
          <w:sz w:val="19"/>
          <w:szCs w:val="19"/>
          <w:lang w:val="fr-FR"/>
        </w:rPr>
        <w:t>auteur et date</w:t>
      </w:r>
      <w:r>
        <w:rPr>
          <w:rFonts w:ascii="Verdana" w:hAnsi="Verdana"/>
          <w:sz w:val="19"/>
          <w:szCs w:val="19"/>
          <w:lang w:val="fr-FR"/>
        </w:rPr>
        <w:t>)</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Mémoire de la </w:t>
      </w:r>
      <w:proofErr w:type="gramStart"/>
      <w:r>
        <w:rPr>
          <w:rFonts w:ascii="Verdana" w:hAnsi="Verdana" w:cs="Verdana"/>
          <w:sz w:val="19"/>
          <w:szCs w:val="19"/>
          <w:lang w:val="fr-FR"/>
        </w:rPr>
        <w:t>défense :</w:t>
      </w:r>
      <w:proofErr w:type="gramEnd"/>
      <w:r>
        <w:rPr>
          <w:rFonts w:ascii="Verdana" w:hAnsi="Verdana" w:cs="Verdana"/>
          <w:sz w:val="19"/>
          <w:szCs w:val="19"/>
          <w:lang w:val="fr-FR"/>
        </w:rPr>
        <w:t xml:space="preserve"> _______________________________________________ (</w:t>
      </w:r>
      <w:r>
        <w:rPr>
          <w:rStyle w:val="Emphasis"/>
          <w:rFonts w:ascii="Verdana" w:hAnsi="Verdana"/>
          <w:sz w:val="19"/>
          <w:szCs w:val="19"/>
          <w:lang w:val="fr-FR"/>
        </w:rPr>
        <w:t>auteur et date</w:t>
      </w:r>
      <w:r>
        <w:rPr>
          <w:rFonts w:ascii="Verdana" w:hAnsi="Verdan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(Avocat représentant</w:t>
      </w:r>
      <w:proofErr w:type="gramStart"/>
      <w:r>
        <w:rPr>
          <w:rFonts w:ascii="Verdana" w:hAnsi="Verdana"/>
          <w:sz w:val="19"/>
          <w:szCs w:val="19"/>
          <w:lang w:val="fr-FR"/>
        </w:rPr>
        <w:t> :_</w:t>
      </w:r>
      <w:proofErr w:type="gramEnd"/>
      <w:r>
        <w:rPr>
          <w:rFonts w:ascii="Verdana" w:hAnsi="Verdana"/>
          <w:sz w:val="19"/>
          <w:szCs w:val="19"/>
          <w:lang w:val="fr-FR"/>
        </w:rPr>
        <w:t>_______________________________________ , s’il y a plusieurs accusés)</w:t>
      </w:r>
    </w:p>
    <w:p w:rsidR="0013428E" w:rsidRDefault="0013428E" w:rsidP="005712C2">
      <w:pPr>
        <w:pStyle w:val="NormalWeb"/>
        <w:jc w:val="both"/>
        <w:rPr>
          <w:rFonts w:ascii="Verdana" w:hAnsi="Verdana"/>
          <w:sz w:val="19"/>
          <w:szCs w:val="19"/>
          <w:lang w:val="fr-FR"/>
        </w:rPr>
      </w:pPr>
      <w:r>
        <w:rPr>
          <w:rFonts w:ascii="Verdana" w:hAnsi="Verdana"/>
          <w:sz w:val="19"/>
          <w:szCs w:val="19"/>
          <w:lang w:val="fr-FR"/>
        </w:rPr>
        <w:t xml:space="preserve">Les parties ont-elles discuté des questions soulevées dans la présente formule après le renvoi de l’accusé au procès?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Inculpations : 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Choix : </w:t>
      </w:r>
      <w:r>
        <w:rPr>
          <w:rFonts w:ascii="Verdana" w:hAnsi="Verdana"/>
          <w:sz w:val="19"/>
          <w:szCs w:val="19"/>
          <w:lang w:val="fr-FR"/>
        </w:rPr>
        <w:t xml:space="preserve">Juge et jury </w:t>
      </w:r>
      <w:r>
        <w:rPr>
          <w:rFonts w:ascii="MS Gothic" w:eastAsia="MS Gothic" w:hAnsi="MS Gothic" w:cs="MS Gothic" w:hint="eastAsia"/>
          <w:sz w:val="19"/>
          <w:szCs w:val="19"/>
          <w:lang w:val="fr-FR"/>
        </w:rPr>
        <w:t>☐</w:t>
      </w:r>
      <w:r>
        <w:rPr>
          <w:rFonts w:ascii="Verdana" w:hAnsi="Verdana" w:cs="Verdana"/>
          <w:sz w:val="19"/>
          <w:szCs w:val="19"/>
          <w:lang w:val="fr-FR"/>
        </w:rPr>
        <w:t xml:space="preserve"> Juge seul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Un nouveau choix est-il prévu? </w:t>
      </w:r>
      <w:r>
        <w:rPr>
          <w:rFonts w:ascii="Verdana" w:hAnsi="Verdana"/>
          <w:sz w:val="19"/>
          <w:szCs w:val="19"/>
          <w:lang w:val="fr-FR"/>
        </w:rPr>
        <w:t xml:space="preserve">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La Couronne donnera-t-elle son consentement?</w:t>
      </w:r>
      <w:r>
        <w:rPr>
          <w:rFonts w:ascii="Verdana" w:hAnsi="Verdana"/>
          <w:sz w:val="19"/>
          <w:szCs w:val="19"/>
          <w:lang w:val="fr-FR"/>
        </w:rPr>
        <w:t xml:space="preserv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 Chronologie</w:t>
      </w:r>
    </w:p>
    <w:p w:rsidR="0013428E" w:rsidRDefault="0013428E" w:rsidP="005712C2">
      <w:pPr>
        <w:pStyle w:val="NormalWeb"/>
        <w:spacing w:line="360" w:lineRule="auto"/>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date de l’infraction ou des infractions : ___________________________________________</w:t>
      </w:r>
      <w:r w:rsidR="005712C2">
        <w:rPr>
          <w:rFonts w:ascii="Verdana" w:hAnsi="Verdana"/>
          <w:sz w:val="19"/>
          <w:szCs w:val="19"/>
          <w:lang w:val="fr-FR"/>
        </w:rPr>
        <w:t>______________________</w:t>
      </w:r>
      <w:r>
        <w:rPr>
          <w:rFonts w:ascii="Verdana" w:hAnsi="Verdana"/>
          <w:sz w:val="19"/>
          <w:szCs w:val="19"/>
          <w:lang w:val="fr-FR"/>
        </w:rPr>
        <w:t>________________</w:t>
      </w:r>
    </w:p>
    <w:p w:rsidR="0013428E" w:rsidRDefault="0013428E" w:rsidP="005712C2">
      <w:pPr>
        <w:pStyle w:val="NormalWeb"/>
        <w:spacing w:line="360" w:lineRule="auto"/>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La date de l’arrestation : ___________________________________________________</w:t>
      </w:r>
      <w:r w:rsidR="005712C2">
        <w:rPr>
          <w:rFonts w:ascii="Verdana" w:hAnsi="Verdana"/>
          <w:sz w:val="19"/>
          <w:szCs w:val="19"/>
          <w:lang w:val="fr-FR"/>
        </w:rPr>
        <w:t>______</w:t>
      </w:r>
      <w:r>
        <w:rPr>
          <w:rFonts w:ascii="Verdana" w:hAnsi="Verdana"/>
          <w:sz w:val="19"/>
          <w:szCs w:val="19"/>
          <w:lang w:val="fr-FR"/>
        </w:rPr>
        <w:t>________________________</w:t>
      </w:r>
    </w:p>
    <w:p w:rsidR="0013428E" w:rsidRDefault="0013428E" w:rsidP="005712C2">
      <w:pPr>
        <w:pStyle w:val="NormalWeb"/>
        <w:spacing w:line="360" w:lineRule="auto"/>
        <w:rPr>
          <w:rFonts w:ascii="Verdana" w:hAnsi="Verdana"/>
          <w:sz w:val="19"/>
          <w:szCs w:val="19"/>
          <w:lang w:val="fr-FR"/>
        </w:rPr>
      </w:pPr>
      <w:r>
        <w:rPr>
          <w:rStyle w:val="Strong"/>
          <w:rFonts w:ascii="Verdana" w:hAnsi="Verdana"/>
          <w:sz w:val="19"/>
          <w:szCs w:val="19"/>
          <w:lang w:val="fr-FR"/>
        </w:rPr>
        <w:t xml:space="preserve">c) </w:t>
      </w:r>
      <w:r>
        <w:rPr>
          <w:rFonts w:ascii="Verdana" w:hAnsi="Verdana"/>
          <w:sz w:val="19"/>
          <w:szCs w:val="19"/>
          <w:lang w:val="fr-FR"/>
        </w:rPr>
        <w:t>La date du renvoi au procès : __________________________________________________</w:t>
      </w:r>
      <w:r w:rsidR="005712C2">
        <w:rPr>
          <w:rFonts w:ascii="Verdana" w:hAnsi="Verdana"/>
          <w:sz w:val="19"/>
          <w:szCs w:val="19"/>
          <w:lang w:val="fr-FR"/>
        </w:rPr>
        <w:t>__________</w:t>
      </w:r>
      <w:r>
        <w:rPr>
          <w:rFonts w:ascii="Verdana" w:hAnsi="Verdana"/>
          <w:sz w:val="19"/>
          <w:szCs w:val="19"/>
          <w:lang w:val="fr-FR"/>
        </w:rPr>
        <w:t>_____________________</w:t>
      </w:r>
    </w:p>
    <w:p w:rsidR="005712C2" w:rsidRDefault="005712C2" w:rsidP="005712C2">
      <w:pPr>
        <w:pStyle w:val="NormalWeb"/>
        <w:spacing w:line="360" w:lineRule="auto"/>
        <w:rPr>
          <w:rStyle w:val="Strong"/>
          <w:rFonts w:ascii="Verdana" w:hAnsi="Verdana"/>
          <w:sz w:val="18"/>
          <w:szCs w:val="19"/>
          <w:lang w:val="fr-FR"/>
        </w:rPr>
      </w:pPr>
    </w:p>
    <w:p w:rsidR="005712C2" w:rsidRPr="005712C2" w:rsidRDefault="005712C2" w:rsidP="005712C2">
      <w:pPr>
        <w:pStyle w:val="NormalWeb"/>
        <w:spacing w:line="360" w:lineRule="auto"/>
        <w:rPr>
          <w:rStyle w:val="Strong"/>
          <w:rFonts w:ascii="Verdana" w:hAnsi="Verdana"/>
          <w:sz w:val="18"/>
          <w:szCs w:val="19"/>
          <w:lang w:val="fr-FR"/>
        </w:rPr>
      </w:pPr>
    </w:p>
    <w:p w:rsidR="0013428E" w:rsidRDefault="0013428E" w:rsidP="005712C2">
      <w:pPr>
        <w:pStyle w:val="NormalWeb"/>
        <w:spacing w:line="360" w:lineRule="auto"/>
        <w:rPr>
          <w:rFonts w:ascii="Verdana" w:hAnsi="Verdana"/>
          <w:sz w:val="19"/>
          <w:szCs w:val="19"/>
          <w:lang w:val="fr-FR"/>
        </w:rPr>
      </w:pPr>
      <w:r>
        <w:rPr>
          <w:rStyle w:val="Strong"/>
          <w:rFonts w:ascii="Verdana" w:hAnsi="Verdana"/>
          <w:sz w:val="19"/>
          <w:szCs w:val="19"/>
          <w:lang w:val="fr-FR"/>
        </w:rPr>
        <w:t>d)</w:t>
      </w:r>
      <w:r>
        <w:rPr>
          <w:rFonts w:ascii="Verdana" w:hAnsi="Verdana"/>
          <w:sz w:val="19"/>
          <w:szCs w:val="19"/>
          <w:lang w:val="fr-FR"/>
        </w:rPr>
        <w:t xml:space="preserve"> La date du dépôt de l’acte d’accusation : ____________________________________________________</w:t>
      </w:r>
      <w:r w:rsidR="005712C2">
        <w:rPr>
          <w:rFonts w:ascii="Verdana" w:hAnsi="Verdana"/>
          <w:sz w:val="19"/>
          <w:szCs w:val="19"/>
          <w:lang w:val="fr-FR"/>
        </w:rPr>
        <w:t>_____________________</w:t>
      </w:r>
      <w:r>
        <w:rPr>
          <w:rFonts w:ascii="Verdana" w:hAnsi="Verdana"/>
          <w:sz w:val="19"/>
          <w:szCs w:val="19"/>
          <w:lang w:val="fr-FR"/>
        </w:rPr>
        <w:t>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 Mode de mise en liberté provisoire par voie judiciaire</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L’accusé est-il détenu relativement à ces inculpations?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 xml:space="preserve">L’accusé est-il détenu relativement à d’autres inculpations?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 Enquête préliminaire</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Renonciation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Durée : 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Transcription demandée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DIVULGATION </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4 Divulgation</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Complète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Questions non réglées : _______________________________</w:t>
      </w:r>
      <w:r w:rsidR="005712C2">
        <w:rPr>
          <w:rFonts w:ascii="Verdana" w:hAnsi="Verdana"/>
          <w:sz w:val="19"/>
          <w:szCs w:val="19"/>
          <w:lang w:val="fr-FR"/>
        </w:rPr>
        <w:t>_____</w:t>
      </w:r>
      <w:r>
        <w:rPr>
          <w:rFonts w:ascii="Verdana" w:hAnsi="Verdana"/>
          <w:sz w:val="19"/>
          <w:szCs w:val="19"/>
          <w:lang w:val="fr-FR"/>
        </w:rPr>
        <w:t>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Quand les éléments de preuve non communiqués de la divulgation seront-ils fournis à la défense?</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5 Demandes de communication de documents de tiers</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Demande de communication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Les sources invoquées :</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Article 278.3 du Code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proofErr w:type="spellStart"/>
      <w:r>
        <w:rPr>
          <w:rStyle w:val="Emphasis"/>
          <w:rFonts w:ascii="Verdana" w:hAnsi="Verdana"/>
          <w:sz w:val="19"/>
          <w:szCs w:val="19"/>
          <w:lang w:val="fr-FR"/>
        </w:rPr>
        <w:t>O’Connor</w:t>
      </w:r>
      <w:proofErr w:type="spellEnd"/>
      <w:r>
        <w:rPr>
          <w:rFonts w:ascii="Verdana" w:hAnsi="Verdana"/>
          <w:sz w:val="19"/>
          <w:szCs w:val="19"/>
          <w:lang w:val="fr-FR"/>
        </w:rPr>
        <w:t xml:space="preserv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nature des documents : 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La durée estimative du voir-dire : 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6 Révocation de l’avocat de l’accusé</w:t>
      </w:r>
    </w:p>
    <w:p w:rsidR="0013428E" w:rsidRDefault="0013428E" w:rsidP="0013428E">
      <w:pPr>
        <w:pStyle w:val="NormalWeb"/>
        <w:rPr>
          <w:rFonts w:ascii="Verdana" w:hAnsi="Verdana"/>
          <w:sz w:val="19"/>
          <w:szCs w:val="19"/>
          <w:lang w:val="fr-FR"/>
        </w:rPr>
      </w:pPr>
      <w:r>
        <w:rPr>
          <w:rFonts w:ascii="Verdana" w:hAnsi="Verdana"/>
          <w:sz w:val="19"/>
          <w:szCs w:val="19"/>
          <w:lang w:val="fr-FR"/>
        </w:rPr>
        <w:t>La Couronne entend-elle demander la révocation de l’avocat de l’accusé (par exemple, en alléguant un conflit d’intérêts)? Dans l’affirmative, veuillez fournir des explications.</w:t>
      </w:r>
    </w:p>
    <w:p w:rsidR="0013428E" w:rsidRDefault="0013428E" w:rsidP="0013428E">
      <w:pPr>
        <w:pStyle w:val="NormalWeb"/>
        <w:rPr>
          <w:rFonts w:ascii="Verdana" w:hAnsi="Verdana"/>
          <w:sz w:val="19"/>
          <w:szCs w:val="19"/>
          <w:lang w:val="fr-FR"/>
        </w:rPr>
      </w:pPr>
      <w:r>
        <w:rPr>
          <w:rFonts w:ascii="Verdana" w:hAnsi="Verdana"/>
          <w:sz w:val="19"/>
          <w:szCs w:val="19"/>
          <w:lang w:val="fr-FR"/>
        </w:rPr>
        <w:lastRenderedPageBreak/>
        <w:t>__________________________________________________________________________________</w:t>
      </w:r>
    </w:p>
    <w:p w:rsidR="005712C2" w:rsidRDefault="005712C2" w:rsidP="0013428E">
      <w:pPr>
        <w:pStyle w:val="NormalWeb"/>
        <w:rPr>
          <w:rFonts w:ascii="Verdana" w:hAnsi="Verdana"/>
          <w:sz w:val="19"/>
          <w:szCs w:val="19"/>
          <w:lang w:val="fr-FR"/>
        </w:rPr>
      </w:pPr>
    </w:p>
    <w:p w:rsidR="005712C2" w:rsidRDefault="005712C2" w:rsidP="0013428E">
      <w:pPr>
        <w:pStyle w:val="NormalWeb"/>
        <w:rPr>
          <w:rFonts w:ascii="Verdana" w:hAnsi="Verdana"/>
          <w:sz w:val="19"/>
          <w:szCs w:val="19"/>
          <w:lang w:val="fr-FR"/>
        </w:rPr>
      </w:pP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TROUBLES MENTAUX </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7 Questions concernant les troubles mentaux</w:t>
      </w:r>
    </w:p>
    <w:p w:rsidR="0013428E" w:rsidRDefault="0013428E" w:rsidP="005712C2">
      <w:pPr>
        <w:pStyle w:val="NormalWeb"/>
        <w:jc w:val="both"/>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question de non-responsabilité criminelle pour cause de troubles mentaux sera-t-elle soulevée au procès?</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Par la Couronne?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r>
        <w:rPr>
          <w:rFonts w:ascii="Verdana" w:hAnsi="Verdana" w:cs="Verdana"/>
          <w:sz w:val="19"/>
          <w:szCs w:val="19"/>
          <w:lang w:val="fr-FR"/>
        </w:rPr>
        <w:t xml:space="preserve"> Par la défense?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Dans l’affirmative, la partie adverse s’y opposera-t-elle?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question de l’aptitude de l’accusé à subir son procès sera-t-elle soulevée?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NOUVEAUX PROCÈS </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8 Décisions relatives à la preuve du procès précédent</w:t>
      </w:r>
    </w:p>
    <w:p w:rsidR="0013428E" w:rsidRDefault="0013428E" w:rsidP="005712C2">
      <w:pPr>
        <w:pStyle w:val="NormalWeb"/>
        <w:jc w:val="both"/>
        <w:rPr>
          <w:rFonts w:ascii="Verdana" w:hAnsi="Verdana"/>
          <w:sz w:val="19"/>
          <w:szCs w:val="19"/>
          <w:lang w:val="fr-FR"/>
        </w:rPr>
      </w:pPr>
      <w:r>
        <w:rPr>
          <w:rFonts w:ascii="Verdana" w:hAnsi="Verdana"/>
          <w:sz w:val="19"/>
          <w:szCs w:val="19"/>
          <w:lang w:val="fr-FR"/>
        </w:rPr>
        <w:t xml:space="preserve">S’il s’agit d’un nouveau procès tenu par suite d’un avortement de procès, l’une des parties s’opposera-t-elle aux décisions relatives à la preuve du procès précédent (article 653.1 du Code)?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QUESTIONS PRÉALABLES AU PROCÈS </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9 Requêtes préliminaires</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Requête en annulation de l’acte d’accusation ou d’un ou de plusieurs chefs d’accusation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 xml:space="preserve">Requête en séparation des chefs d’accusation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Requête en séparation des accusés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d)</w:t>
      </w:r>
      <w:r>
        <w:rPr>
          <w:rFonts w:ascii="Verdana" w:hAnsi="Verdana"/>
          <w:sz w:val="19"/>
          <w:szCs w:val="19"/>
          <w:lang w:val="fr-FR"/>
        </w:rPr>
        <w:t xml:space="preserve"> Requête en renvoi devant une autre cour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e) </w:t>
      </w:r>
      <w:r>
        <w:rPr>
          <w:rFonts w:ascii="Verdana" w:hAnsi="Verdana"/>
          <w:sz w:val="19"/>
          <w:szCs w:val="19"/>
          <w:lang w:val="fr-FR"/>
        </w:rPr>
        <w:t xml:space="preserve">Requête en modifications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f) </w:t>
      </w:r>
      <w:r>
        <w:rPr>
          <w:rFonts w:ascii="Verdana" w:hAnsi="Verdana"/>
          <w:sz w:val="19"/>
          <w:szCs w:val="19"/>
          <w:lang w:val="fr-FR"/>
        </w:rPr>
        <w:t>Autres requêtes : 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10 Questions concernant la Charte qui n’ont pas trait à la preuve</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a) </w:t>
      </w:r>
      <w:r>
        <w:rPr>
          <w:rFonts w:ascii="Verdana" w:hAnsi="Verdana"/>
          <w:sz w:val="19"/>
          <w:szCs w:val="19"/>
          <w:lang w:val="fr-FR"/>
        </w:rPr>
        <w:t xml:space="preserve">Contestation d’une disposition législative ou d’une règle de </w:t>
      </w:r>
      <w:proofErr w:type="spellStart"/>
      <w:r>
        <w:rPr>
          <w:rFonts w:ascii="Verdana" w:hAnsi="Verdana"/>
          <w:sz w:val="19"/>
          <w:szCs w:val="19"/>
          <w:lang w:val="fr-FR"/>
        </w:rPr>
        <w:t>common</w:t>
      </w:r>
      <w:proofErr w:type="spellEnd"/>
      <w:r>
        <w:rPr>
          <w:rFonts w:ascii="Verdana" w:hAnsi="Verdana"/>
          <w:sz w:val="19"/>
          <w:szCs w:val="19"/>
          <w:lang w:val="fr-FR"/>
        </w:rPr>
        <w:t xml:space="preserve"> </w:t>
      </w:r>
      <w:proofErr w:type="spellStart"/>
      <w:r>
        <w:rPr>
          <w:rFonts w:ascii="Verdana" w:hAnsi="Verdana"/>
          <w:sz w:val="19"/>
          <w:szCs w:val="19"/>
          <w:lang w:val="fr-FR"/>
        </w:rPr>
        <w:t>law</w:t>
      </w:r>
      <w:proofErr w:type="spellEnd"/>
      <w:r>
        <w:rPr>
          <w:rFonts w:ascii="Verdana" w:hAnsi="Verdana"/>
          <w:sz w:val="19"/>
          <w:szCs w:val="19"/>
          <w:lang w:val="fr-FR"/>
        </w:rPr>
        <w:t> :</w:t>
      </w:r>
    </w:p>
    <w:p w:rsidR="0013428E" w:rsidRDefault="0013428E" w:rsidP="0013428E">
      <w:pPr>
        <w:pStyle w:val="NormalWeb"/>
        <w:rPr>
          <w:rFonts w:ascii="Verdana" w:hAnsi="Verdana"/>
          <w:sz w:val="19"/>
          <w:szCs w:val="19"/>
          <w:lang w:val="fr-FR"/>
        </w:rPr>
      </w:pPr>
      <w:r>
        <w:rPr>
          <w:rFonts w:ascii="Verdana" w:hAnsi="Verdana"/>
          <w:sz w:val="19"/>
          <w:szCs w:val="19"/>
          <w:lang w:val="fr-FR"/>
        </w:rPr>
        <w:t>Précisions : 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La contestation peut-elle être entendue avant le procès? Dans l’affirmative, sur le fondement de quels éléments de preuve?</w:t>
      </w:r>
    </w:p>
    <w:p w:rsidR="0013428E" w:rsidRDefault="0013428E" w:rsidP="0013428E">
      <w:pPr>
        <w:pStyle w:val="NormalWeb"/>
        <w:rPr>
          <w:rFonts w:ascii="Verdana" w:hAnsi="Verdana"/>
          <w:sz w:val="19"/>
          <w:szCs w:val="19"/>
          <w:lang w:val="fr-FR"/>
        </w:rPr>
      </w:pPr>
      <w:r>
        <w:rPr>
          <w:rFonts w:ascii="Verdana" w:hAnsi="Verdana"/>
          <w:sz w:val="19"/>
          <w:szCs w:val="19"/>
          <w:lang w:val="fr-FR"/>
        </w:rPr>
        <w:lastRenderedPageBreak/>
        <w:t>__________________________________________________________________________________</w:t>
      </w:r>
    </w:p>
    <w:p w:rsidR="005712C2" w:rsidRDefault="005712C2" w:rsidP="0013428E">
      <w:pPr>
        <w:pStyle w:val="NormalWeb"/>
        <w:rPr>
          <w:rFonts w:ascii="Verdana" w:hAnsi="Verdana"/>
          <w:sz w:val="19"/>
          <w:szCs w:val="19"/>
          <w:lang w:val="fr-FR"/>
        </w:rPr>
      </w:pPr>
    </w:p>
    <w:p w:rsidR="005712C2" w:rsidRDefault="005712C2" w:rsidP="0013428E">
      <w:pPr>
        <w:pStyle w:val="NormalWeb"/>
        <w:rPr>
          <w:rFonts w:ascii="Verdana" w:hAnsi="Verdana"/>
          <w:sz w:val="19"/>
          <w:szCs w:val="19"/>
          <w:lang w:val="fr-FR"/>
        </w:rPr>
      </w:pP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Demande de réparation au titre du paragraphe 24(1) de la Charte :</w:t>
      </w:r>
    </w:p>
    <w:p w:rsidR="0013428E" w:rsidRDefault="0013428E" w:rsidP="0013428E">
      <w:pPr>
        <w:pStyle w:val="NormalWeb"/>
        <w:rPr>
          <w:rFonts w:ascii="Verdana" w:hAnsi="Verdana"/>
          <w:sz w:val="19"/>
          <w:szCs w:val="19"/>
          <w:lang w:val="fr-FR"/>
        </w:rPr>
      </w:pPr>
      <w:r>
        <w:rPr>
          <w:rFonts w:ascii="Verdana" w:hAnsi="Verdana"/>
          <w:sz w:val="19"/>
          <w:szCs w:val="19"/>
          <w:lang w:val="fr-FR"/>
        </w:rPr>
        <w:t>Motifs : 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Un avis de question constitutionnelle a-t-il été signifié?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La durée estimative de l’audition de la demande : ________________________</w:t>
      </w:r>
      <w:r w:rsidR="005712C2">
        <w:rPr>
          <w:rFonts w:ascii="Verdana" w:hAnsi="Verdana"/>
          <w:sz w:val="19"/>
          <w:szCs w:val="19"/>
          <w:lang w:val="fr-FR"/>
        </w:rPr>
        <w:t>____________________________</w:t>
      </w:r>
      <w:r>
        <w:rPr>
          <w:rFonts w:ascii="Verdana" w:hAnsi="Verdana"/>
          <w:sz w:val="19"/>
          <w:szCs w:val="19"/>
          <w:lang w:val="fr-FR"/>
        </w:rPr>
        <w:t>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11 Demande d’exclusion d’éléments de preuve au titre du paragraphe 24(2) de la Charte</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Les éléments de preuve dont l’exclusion est demandée : ______________________________</w:t>
      </w:r>
      <w:r w:rsidR="005712C2">
        <w:rPr>
          <w:rFonts w:ascii="Verdana" w:hAnsi="Verdana"/>
          <w:sz w:val="19"/>
          <w:szCs w:val="19"/>
          <w:lang w:val="fr-FR"/>
        </w:rPr>
        <w:t>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Les articles de la Charte qui seront invoqués : 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Le résumé</w:t>
      </w:r>
      <w:r w:rsidR="005712C2">
        <w:rPr>
          <w:rFonts w:ascii="Verdana" w:hAnsi="Verdana"/>
          <w:sz w:val="19"/>
          <w:szCs w:val="19"/>
          <w:lang w:val="fr-FR"/>
        </w:rPr>
        <w:t xml:space="preserve"> de la position de la défense : </w:t>
      </w:r>
      <w:r>
        <w:rPr>
          <w:rFonts w:ascii="Verdana" w:hAnsi="Verdana"/>
          <w:sz w:val="19"/>
          <w:szCs w:val="19"/>
          <w:lang w:val="fr-FR"/>
        </w:rPr>
        <w:t>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d)</w:t>
      </w:r>
      <w:r>
        <w:rPr>
          <w:rFonts w:ascii="Verdana" w:hAnsi="Verdana"/>
          <w:sz w:val="19"/>
          <w:szCs w:val="19"/>
          <w:lang w:val="fr-FR"/>
        </w:rPr>
        <w:t xml:space="preserve"> Le résumé de la position de la Couronne : </w:t>
      </w:r>
      <w:r w:rsidR="005712C2">
        <w:rPr>
          <w:rFonts w:ascii="Verdana" w:hAnsi="Verdana"/>
          <w:sz w:val="19"/>
          <w:szCs w:val="19"/>
          <w:lang w:val="fr-FR"/>
        </w:rPr>
        <w:t>_______</w:t>
      </w:r>
      <w:r>
        <w:rPr>
          <w:rFonts w:ascii="Verdana" w:hAnsi="Verdana"/>
          <w:sz w:val="19"/>
          <w:szCs w:val="19"/>
          <w:lang w:val="fr-FR"/>
        </w:rPr>
        <w:t>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La durée estimative du voir-dire : ______________</w:t>
      </w:r>
      <w:r w:rsidR="005712C2">
        <w:rPr>
          <w:rFonts w:ascii="Verdana" w:hAnsi="Verdana"/>
          <w:sz w:val="19"/>
          <w:szCs w:val="19"/>
          <w:lang w:val="fr-FR"/>
        </w:rPr>
        <w:t>_____________________</w:t>
      </w:r>
      <w:r>
        <w:rPr>
          <w:rFonts w:ascii="Verdana" w:hAnsi="Verdana"/>
          <w:sz w:val="19"/>
          <w:szCs w:val="19"/>
          <w:lang w:val="fr-FR"/>
        </w:rPr>
        <w:t>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12 Communications privées interceptées</w:t>
      </w:r>
    </w:p>
    <w:p w:rsidR="005712C2" w:rsidRDefault="0013428E" w:rsidP="005712C2">
      <w:pPr>
        <w:pStyle w:val="NormalWeb"/>
        <w:jc w:val="both"/>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Couronne entend-elle présenter des éléments de preuve obtenus par écoute électronique? </w:t>
      </w:r>
    </w:p>
    <w:p w:rsidR="0013428E" w:rsidRDefault="005712C2" w:rsidP="005712C2">
      <w:pPr>
        <w:pStyle w:val="NormalWeb"/>
        <w:jc w:val="both"/>
        <w:rPr>
          <w:rFonts w:ascii="Verdana" w:hAnsi="Verdana"/>
          <w:sz w:val="19"/>
          <w:szCs w:val="19"/>
          <w:lang w:val="fr-FR"/>
        </w:rPr>
      </w:pPr>
      <w:r>
        <w:rPr>
          <w:rFonts w:ascii="Verdana" w:hAnsi="Verdana"/>
          <w:sz w:val="19"/>
          <w:szCs w:val="19"/>
          <w:lang w:val="fr-FR"/>
        </w:rPr>
        <w:t xml:space="preserve">   </w:t>
      </w:r>
      <w:r>
        <w:rPr>
          <w:rFonts w:ascii="Verdana" w:hAnsi="Verdana"/>
          <w:sz w:val="19"/>
          <w:szCs w:val="19"/>
          <w:lang w:val="fr-FR"/>
        </w:rPr>
        <w:tab/>
      </w:r>
      <w:r w:rsidR="0013428E">
        <w:rPr>
          <w:rFonts w:ascii="Verdana" w:hAnsi="Verdana"/>
          <w:sz w:val="19"/>
          <w:szCs w:val="19"/>
          <w:lang w:val="fr-FR"/>
        </w:rPr>
        <w:t xml:space="preserve">Oui </w:t>
      </w:r>
      <w:r w:rsidR="0013428E">
        <w:rPr>
          <w:rFonts w:ascii="MS Gothic" w:eastAsia="MS Gothic" w:hAnsi="MS Gothic" w:cs="MS Gothic" w:hint="eastAsia"/>
          <w:sz w:val="19"/>
          <w:szCs w:val="19"/>
          <w:lang w:val="fr-FR"/>
        </w:rPr>
        <w:t>☐</w:t>
      </w:r>
      <w:r w:rsidR="0013428E">
        <w:rPr>
          <w:rFonts w:ascii="Verdana" w:hAnsi="Verdana" w:cs="Verdana"/>
          <w:sz w:val="19"/>
          <w:szCs w:val="19"/>
          <w:lang w:val="fr-FR"/>
        </w:rPr>
        <w:t xml:space="preserve"> Non </w:t>
      </w:r>
      <w:r w:rsidR="0013428E">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Le résumé de la preuve : 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c) </w:t>
      </w:r>
      <w:r>
        <w:rPr>
          <w:rFonts w:ascii="Verdana" w:hAnsi="Verdana"/>
          <w:sz w:val="19"/>
          <w:szCs w:val="19"/>
          <w:lang w:val="fr-FR"/>
        </w:rPr>
        <w:t xml:space="preserve">La défense demande-t-elle un voir-dire sur l’admissibilité de cette preuve?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d)</w:t>
      </w:r>
      <w:r>
        <w:rPr>
          <w:rFonts w:ascii="Verdana" w:hAnsi="Verdana"/>
          <w:sz w:val="19"/>
          <w:szCs w:val="19"/>
          <w:lang w:val="fr-FR"/>
        </w:rPr>
        <w:t xml:space="preserve"> La défense demandera-t-elle à ouvrir le paquet scellé?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Le résumé de la position de la défense : 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f)</w:t>
      </w:r>
      <w:r>
        <w:rPr>
          <w:rFonts w:ascii="Verdana" w:hAnsi="Verdana"/>
          <w:sz w:val="19"/>
          <w:szCs w:val="19"/>
          <w:lang w:val="fr-FR"/>
        </w:rPr>
        <w:t xml:space="preserve"> La défense présentera-t-elle une demande de type </w:t>
      </w:r>
      <w:proofErr w:type="spellStart"/>
      <w:r>
        <w:rPr>
          <w:rStyle w:val="Emphasis"/>
          <w:rFonts w:ascii="Verdana" w:hAnsi="Verdana"/>
          <w:sz w:val="19"/>
          <w:szCs w:val="19"/>
          <w:lang w:val="fr-FR"/>
        </w:rPr>
        <w:t>Garofoli</w:t>
      </w:r>
      <w:proofErr w:type="spellEnd"/>
      <w:r>
        <w:rPr>
          <w:rStyle w:val="Emphasis"/>
          <w:rFonts w:ascii="Verdana" w:hAnsi="Verdana"/>
          <w:sz w:val="19"/>
          <w:szCs w:val="19"/>
          <w:lang w:val="fr-FR"/>
        </w:rPr>
        <w:t xml:space="preserve"> </w:t>
      </w:r>
      <w:r>
        <w:rPr>
          <w:rFonts w:ascii="Verdana" w:hAnsi="Verdana"/>
          <w:sz w:val="19"/>
          <w:szCs w:val="19"/>
          <w:lang w:val="fr-FR"/>
        </w:rPr>
        <w:t xml:space="preserv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lastRenderedPageBreak/>
        <w:t>g)</w:t>
      </w:r>
      <w:r>
        <w:rPr>
          <w:rFonts w:ascii="Verdana" w:hAnsi="Verdana"/>
          <w:sz w:val="19"/>
          <w:szCs w:val="19"/>
          <w:lang w:val="fr-FR"/>
        </w:rPr>
        <w:t xml:space="preserve"> L’identification de la voix pose-t-elle problème?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h)</w:t>
      </w:r>
      <w:r>
        <w:rPr>
          <w:rFonts w:ascii="Verdana" w:hAnsi="Verdana"/>
          <w:sz w:val="19"/>
          <w:szCs w:val="19"/>
          <w:lang w:val="fr-FR"/>
        </w:rPr>
        <w:t xml:space="preserve"> La durée estimative du voir-dire : ____</w:t>
      </w:r>
      <w:r w:rsidR="005712C2">
        <w:rPr>
          <w:rFonts w:ascii="Verdana" w:hAnsi="Verdana"/>
          <w:sz w:val="19"/>
          <w:szCs w:val="19"/>
          <w:lang w:val="fr-FR"/>
        </w:rPr>
        <w:t>_____________________</w:t>
      </w:r>
      <w:r>
        <w:rPr>
          <w:rFonts w:ascii="Verdana" w:hAnsi="Verdana"/>
          <w:sz w:val="19"/>
          <w:szCs w:val="19"/>
          <w:lang w:val="fr-FR"/>
        </w:rPr>
        <w:t>___________________________</w:t>
      </w:r>
    </w:p>
    <w:p w:rsidR="005712C2" w:rsidRDefault="005712C2" w:rsidP="0013428E">
      <w:pPr>
        <w:pStyle w:val="NormalWeb"/>
        <w:rPr>
          <w:rStyle w:val="Strong"/>
          <w:rFonts w:ascii="Verdana" w:hAnsi="Verdana"/>
          <w:sz w:val="19"/>
          <w:szCs w:val="19"/>
          <w:lang w:val="fr-FR"/>
        </w:rPr>
      </w:pP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13 Déclarations de l’accusé</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Couronne présentera-t-elle une déclaration de l’accusé?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5712C2" w:rsidRDefault="0013428E" w:rsidP="005712C2">
      <w:pPr>
        <w:pStyle w:val="NormalWeb"/>
        <w:jc w:val="both"/>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Couronne entend-elle se servir de cette déclaration pour contre-interroger l’accusé? </w:t>
      </w:r>
    </w:p>
    <w:p w:rsidR="0013428E" w:rsidRDefault="0013428E" w:rsidP="005712C2">
      <w:pPr>
        <w:pStyle w:val="NormalWeb"/>
        <w:ind w:firstLine="720"/>
        <w:jc w:val="both"/>
        <w:rPr>
          <w:rFonts w:ascii="Verdana" w:hAnsi="Verdana"/>
          <w:sz w:val="19"/>
          <w:szCs w:val="19"/>
          <w:lang w:val="fr-FR"/>
        </w:rPr>
      </w:pPr>
      <w:r>
        <w:rPr>
          <w:rFonts w:ascii="Verdana" w:hAnsi="Verdana"/>
          <w:sz w:val="19"/>
          <w:szCs w:val="19"/>
          <w:lang w:val="fr-FR"/>
        </w:rPr>
        <w:t xml:space="preserve">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5712C2">
      <w:pPr>
        <w:pStyle w:val="NormalWeb"/>
        <w:jc w:val="both"/>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La forme de la déclaration : orale </w:t>
      </w:r>
      <w:r>
        <w:rPr>
          <w:rFonts w:ascii="MS Gothic" w:eastAsia="MS Gothic" w:hAnsi="MS Gothic" w:cs="MS Gothic" w:hint="eastAsia"/>
          <w:sz w:val="19"/>
          <w:szCs w:val="19"/>
          <w:lang w:val="fr-FR"/>
        </w:rPr>
        <w:t>☐</w:t>
      </w:r>
      <w:r>
        <w:rPr>
          <w:rFonts w:ascii="Verdana" w:hAnsi="Verdana" w:cs="Verdana"/>
          <w:sz w:val="19"/>
          <w:szCs w:val="19"/>
          <w:lang w:val="fr-FR"/>
        </w:rPr>
        <w:t xml:space="preserve"> écrite </w:t>
      </w:r>
      <w:r>
        <w:rPr>
          <w:rFonts w:ascii="MS Gothic" w:eastAsia="MS Gothic" w:hAnsi="MS Gothic" w:cs="MS Gothic" w:hint="eastAsia"/>
          <w:sz w:val="19"/>
          <w:szCs w:val="19"/>
          <w:lang w:val="fr-FR"/>
        </w:rPr>
        <w:t>☐</w:t>
      </w:r>
      <w:r>
        <w:rPr>
          <w:rFonts w:ascii="Verdana" w:hAnsi="Verdana" w:cs="Verdana"/>
          <w:sz w:val="19"/>
          <w:szCs w:val="19"/>
          <w:lang w:val="fr-FR"/>
        </w:rPr>
        <w:t xml:space="preserve"> enregistrement audio </w:t>
      </w:r>
      <w:r>
        <w:rPr>
          <w:rFonts w:ascii="MS Gothic" w:eastAsia="MS Gothic" w:hAnsi="MS Gothic" w:cs="MS Gothic" w:hint="eastAsia"/>
          <w:sz w:val="19"/>
          <w:szCs w:val="19"/>
          <w:lang w:val="fr-FR"/>
        </w:rPr>
        <w:t>☐</w:t>
      </w:r>
      <w:r>
        <w:rPr>
          <w:rFonts w:ascii="Verdana" w:hAnsi="Verdana" w:cs="Verdana"/>
          <w:sz w:val="19"/>
          <w:szCs w:val="19"/>
          <w:lang w:val="fr-FR"/>
        </w:rPr>
        <w:t xml:space="preserve"> enregistre</w:t>
      </w:r>
      <w:r>
        <w:rPr>
          <w:rFonts w:ascii="Verdana" w:hAnsi="Verdana"/>
          <w:sz w:val="19"/>
          <w:szCs w:val="19"/>
          <w:lang w:val="fr-FR"/>
        </w:rPr>
        <w:t xml:space="preserve">ment vidéo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d)</w:t>
      </w:r>
      <w:r>
        <w:rPr>
          <w:rFonts w:ascii="Verdana" w:hAnsi="Verdana"/>
          <w:sz w:val="19"/>
          <w:szCs w:val="19"/>
          <w:lang w:val="fr-FR"/>
        </w:rPr>
        <w:t xml:space="preserve"> La défense conteste-t-elle l’admissibilité de la déclaration?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Les questions examinées en voir-dire :</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La qualité de personne en autorité du destinataire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Le caractère volontaire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Alinéa 10a) de la Charte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Alinéa 10b) de la Charte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Article 7 de la Charte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f)</w:t>
      </w:r>
      <w:r>
        <w:rPr>
          <w:rFonts w:ascii="Verdana" w:hAnsi="Verdana"/>
          <w:sz w:val="19"/>
          <w:szCs w:val="19"/>
          <w:lang w:val="fr-FR"/>
        </w:rPr>
        <w:t xml:space="preserve"> Le résumé de la position de la défense : </w:t>
      </w:r>
      <w:r w:rsidR="000D6C43">
        <w:rPr>
          <w:rFonts w:ascii="Verdana" w:hAnsi="Verdana"/>
          <w:sz w:val="19"/>
          <w:szCs w:val="19"/>
          <w:lang w:val="fr-FR"/>
        </w:rPr>
        <w:t>_</w:t>
      </w:r>
      <w:r>
        <w:rPr>
          <w:rFonts w:ascii="Verdana" w:hAnsi="Verdana"/>
          <w:sz w:val="19"/>
          <w:szCs w:val="19"/>
          <w:lang w:val="fr-FR"/>
        </w:rPr>
        <w:t>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 xml:space="preserve">g) </w:t>
      </w:r>
      <w:r>
        <w:rPr>
          <w:rFonts w:ascii="Verdana" w:hAnsi="Verdana"/>
          <w:sz w:val="19"/>
          <w:szCs w:val="19"/>
          <w:lang w:val="fr-FR"/>
        </w:rPr>
        <w:t xml:space="preserve">Si la déclaration est sur un enregistrement audio ou vidéo, une transcription a-t-elle été fournie à la défense?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h)</w:t>
      </w:r>
      <w:r>
        <w:rPr>
          <w:rFonts w:ascii="Verdana" w:hAnsi="Verdana"/>
          <w:sz w:val="19"/>
          <w:szCs w:val="19"/>
          <w:lang w:val="fr-FR"/>
        </w:rPr>
        <w:t xml:space="preserve"> Si des questions sur la Charte et le caractère volontaire sont soulevées, les parties conviennent-elles que la tenue d’un voir-dire mixte est appropriée?</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Couronne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Défense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i)</w:t>
      </w:r>
      <w:r>
        <w:rPr>
          <w:rFonts w:ascii="Verdana" w:hAnsi="Verdana"/>
          <w:sz w:val="19"/>
          <w:szCs w:val="19"/>
          <w:lang w:val="fr-FR"/>
        </w:rPr>
        <w:t xml:space="preserve"> La durée estimative du voir-dire : ________</w:t>
      </w:r>
      <w:r w:rsidR="000D6C43">
        <w:rPr>
          <w:rFonts w:ascii="Verdana" w:hAnsi="Verdana"/>
          <w:sz w:val="19"/>
          <w:szCs w:val="19"/>
          <w:lang w:val="fr-FR"/>
        </w:rPr>
        <w:t>____________________</w:t>
      </w:r>
      <w:r>
        <w:rPr>
          <w:rFonts w:ascii="Verdana" w:hAnsi="Verdana"/>
          <w:sz w:val="19"/>
          <w:szCs w:val="19"/>
          <w:lang w:val="fr-FR"/>
        </w:rPr>
        <w:t>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14 Dépositions de témoins</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a) </w:t>
      </w:r>
      <w:r>
        <w:rPr>
          <w:rFonts w:ascii="Verdana" w:hAnsi="Verdana"/>
          <w:sz w:val="19"/>
          <w:szCs w:val="19"/>
          <w:lang w:val="fr-FR"/>
        </w:rPr>
        <w:t>La Couronne entend-elle présenter des dépositions de témoins ou des témoignages recueillis antérieurement au titre des articles 715, 715.1 ou 715.2 du Code? Dans l’affirmative, veuillez fournir des précisions.</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lastRenderedPageBreak/>
        <w:t>__________________________________________________________________________________</w:t>
      </w:r>
    </w:p>
    <w:p w:rsidR="000D6C43" w:rsidRDefault="000D6C43" w:rsidP="0013428E">
      <w:pPr>
        <w:pStyle w:val="NormalWeb"/>
        <w:rPr>
          <w:rFonts w:ascii="Verdana" w:hAnsi="Verdana"/>
          <w:sz w:val="19"/>
          <w:szCs w:val="19"/>
          <w:lang w:val="fr-FR"/>
        </w:rPr>
      </w:pPr>
    </w:p>
    <w:p w:rsidR="000D6C43" w:rsidRDefault="000D6C43" w:rsidP="0013428E">
      <w:pPr>
        <w:pStyle w:val="NormalWeb"/>
        <w:rPr>
          <w:rStyle w:val="Strong"/>
          <w:rFonts w:ascii="Verdana" w:hAnsi="Verdana"/>
          <w:sz w:val="19"/>
          <w:szCs w:val="19"/>
          <w:lang w:val="fr-FR"/>
        </w:rPr>
      </w:pP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défense contestera-t-elle l’admissibilité de la preuve ou des déclarations?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15 Exception raisonnée à la règle du ouï-dire/demandes de type K.G.B.</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Couronne entend-elle présenter des éléments de preuve en invoquant l’exception raisonnée à la règle du ouï-dire? Oui </w:t>
      </w:r>
      <w:r>
        <w:rPr>
          <w:rFonts w:ascii="MS Gothic" w:eastAsia="MS Gothic" w:hAnsi="MS Gothic" w:cs="MS Gothic" w:hint="eastAsia"/>
          <w:sz w:val="19"/>
          <w:szCs w:val="19"/>
          <w:lang w:val="fr-FR"/>
        </w:rPr>
        <w:t>☐</w:t>
      </w:r>
      <w:r>
        <w:rPr>
          <w:rFonts w:ascii="Verdana" w:hAnsi="Verdana" w:cs="Verdana"/>
          <w:sz w:val="19"/>
          <w:szCs w:val="19"/>
          <w:lang w:val="fr-FR"/>
        </w:rPr>
        <w:t xml:space="preserve"> </w:t>
      </w:r>
      <w:r>
        <w:rPr>
          <w:rFonts w:ascii="Verdana" w:hAnsi="Verdana"/>
          <w:sz w:val="19"/>
          <w:szCs w:val="19"/>
          <w:lang w:val="fr-FR"/>
        </w:rPr>
        <w:t xml:space="preserve">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Dans l’affirmative, quelle est la nature de la preuve? </w:t>
      </w:r>
      <w:r w:rsidR="000D6C43">
        <w:rPr>
          <w:rFonts w:ascii="Verdana" w:hAnsi="Verdana"/>
          <w:sz w:val="19"/>
          <w:szCs w:val="19"/>
          <w:lang w:val="fr-FR"/>
        </w:rPr>
        <w:t>________</w:t>
      </w:r>
      <w:r>
        <w:rPr>
          <w:rFonts w:ascii="Verdana" w:hAnsi="Verdana"/>
          <w:sz w:val="19"/>
          <w:szCs w:val="19"/>
          <w:lang w:val="fr-FR"/>
        </w:rPr>
        <w:t>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w:t>
      </w:r>
      <w:r w:rsidR="000D6C43">
        <w:rPr>
          <w:rFonts w:ascii="Verdana" w:hAnsi="Verdana"/>
          <w:sz w:val="19"/>
          <w:szCs w:val="19"/>
          <w:lang w:val="fr-FR"/>
        </w:rPr>
        <w:t>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La défense en conteste-t-elle l’admissibilité?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 xml:space="preserve">d) </w:t>
      </w:r>
      <w:r>
        <w:rPr>
          <w:rFonts w:ascii="Verdana" w:hAnsi="Verdana"/>
          <w:sz w:val="19"/>
          <w:szCs w:val="19"/>
          <w:lang w:val="fr-FR"/>
        </w:rPr>
        <w:t>À quel mode de présentation de la preuve la Couronne entend-elle recourir lors du voir-dire?</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Témoignages de vive voix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Exposé conjoint des faits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Dépositions de témoins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Transcriptions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La durée estimative du voir-dire : 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16 Témoins experts</w:t>
      </w:r>
    </w:p>
    <w:p w:rsidR="000D6C43" w:rsidRDefault="0013428E" w:rsidP="000D6C43">
      <w:pPr>
        <w:pStyle w:val="NormalWeb"/>
        <w:jc w:val="both"/>
        <w:rPr>
          <w:rFonts w:ascii="Verdana" w:hAnsi="Verdana"/>
          <w:sz w:val="19"/>
          <w:szCs w:val="19"/>
          <w:lang w:val="fr-FR"/>
        </w:rPr>
      </w:pPr>
      <w:r>
        <w:rPr>
          <w:rStyle w:val="Strong"/>
          <w:rFonts w:ascii="Verdana" w:hAnsi="Verdana"/>
          <w:sz w:val="19"/>
          <w:szCs w:val="19"/>
          <w:lang w:val="fr-FR"/>
        </w:rPr>
        <w:t xml:space="preserve">a) </w:t>
      </w:r>
      <w:r>
        <w:rPr>
          <w:rFonts w:ascii="Verdana" w:hAnsi="Verdana"/>
          <w:sz w:val="19"/>
          <w:szCs w:val="19"/>
          <w:lang w:val="fr-FR"/>
        </w:rPr>
        <w:t xml:space="preserve">La Couronne entend-elle appeler des témoins experts ou présenter des rapports d’experts? </w:t>
      </w:r>
    </w:p>
    <w:p w:rsidR="0013428E" w:rsidRDefault="0013428E" w:rsidP="000D6C43">
      <w:pPr>
        <w:pStyle w:val="NormalWeb"/>
        <w:ind w:firstLine="720"/>
        <w:jc w:val="both"/>
        <w:rPr>
          <w:rFonts w:ascii="Verdana" w:hAnsi="Verdana"/>
          <w:sz w:val="19"/>
          <w:szCs w:val="19"/>
          <w:lang w:val="fr-FR"/>
        </w:rPr>
      </w:pPr>
      <w:r>
        <w:rPr>
          <w:rFonts w:ascii="Verdana" w:hAnsi="Verdana"/>
          <w:sz w:val="19"/>
          <w:szCs w:val="19"/>
          <w:lang w:val="fr-FR"/>
        </w:rPr>
        <w:t xml:space="preserve">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Les domaines d’expertise : </w:t>
      </w:r>
      <w:r w:rsidR="000D6C43">
        <w:rPr>
          <w:rFonts w:ascii="Verdana" w:hAnsi="Verdana"/>
          <w:sz w:val="19"/>
          <w:szCs w:val="19"/>
          <w:lang w:val="fr-FR"/>
        </w:rPr>
        <w:t>__</w:t>
      </w:r>
      <w:r>
        <w:rPr>
          <w:rFonts w:ascii="Verdana" w:hAnsi="Verdana"/>
          <w:sz w:val="19"/>
          <w:szCs w:val="19"/>
          <w:lang w:val="fr-FR"/>
        </w:rPr>
        <w:t>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Les questions auxquelles se rapportent les témoignages : 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d) </w:t>
      </w:r>
      <w:r>
        <w:rPr>
          <w:rFonts w:ascii="Verdana" w:hAnsi="Verdana"/>
          <w:sz w:val="19"/>
          <w:szCs w:val="19"/>
          <w:lang w:val="fr-FR"/>
        </w:rPr>
        <w:t xml:space="preserve">La défense conteste-t-elle l’admissibilité des témoignages d’experts?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La défense conteste-t-elle l’expertise des témoins?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f)</w:t>
      </w:r>
      <w:r>
        <w:rPr>
          <w:rFonts w:ascii="Verdana" w:hAnsi="Verdana"/>
          <w:sz w:val="19"/>
          <w:szCs w:val="19"/>
          <w:lang w:val="fr-FR"/>
        </w:rPr>
        <w:t xml:space="preserve"> La durée estimative du voir-dire : 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17 Preuve de faits similaires</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Couronne entend-elle présenter une preuve d’actes similaires commis par l’accusé?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lastRenderedPageBreak/>
        <w:t xml:space="preserve">b) </w:t>
      </w:r>
      <w:r>
        <w:rPr>
          <w:rFonts w:ascii="Verdana" w:hAnsi="Verdana"/>
          <w:sz w:val="19"/>
          <w:szCs w:val="19"/>
          <w:lang w:val="fr-FR"/>
        </w:rPr>
        <w:t>La nature de la preuve : 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0D6C43" w:rsidRDefault="000D6C43" w:rsidP="0013428E">
      <w:pPr>
        <w:pStyle w:val="NormalWeb"/>
        <w:rPr>
          <w:rStyle w:val="Strong"/>
          <w:rFonts w:ascii="Verdana" w:hAnsi="Verdana"/>
          <w:sz w:val="19"/>
          <w:szCs w:val="19"/>
          <w:lang w:val="fr-FR"/>
        </w:rPr>
      </w:pP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La Couronne cherche-t-elle à faire déterminer l’admissibilité de la preuve dans le cadre d’une requête préliminaire?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 xml:space="preserve">d) </w:t>
      </w:r>
      <w:r>
        <w:rPr>
          <w:rFonts w:ascii="Verdana" w:hAnsi="Verdana"/>
          <w:sz w:val="19"/>
          <w:szCs w:val="19"/>
          <w:lang w:val="fr-FR"/>
        </w:rPr>
        <w:t xml:space="preserve">La défense conteste-t-elle l’admissibilité de la preuve?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À quel mode de présentation de la preuve la Couronne entend-elle recourir lors du voir-dire?</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Témoignages de vive voix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Exposé conjoint des faits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Dépositions de témoins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Transcriptions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f)</w:t>
      </w:r>
      <w:r>
        <w:rPr>
          <w:rFonts w:ascii="Verdana" w:hAnsi="Verdana"/>
          <w:sz w:val="19"/>
          <w:szCs w:val="19"/>
          <w:lang w:val="fr-FR"/>
        </w:rPr>
        <w:t xml:space="preserve"> La durée estimative du voir-dire : ____________</w:t>
      </w:r>
      <w:r w:rsidR="000D6C43">
        <w:rPr>
          <w:rFonts w:ascii="Verdana" w:hAnsi="Verdana"/>
          <w:sz w:val="19"/>
          <w:szCs w:val="19"/>
          <w:lang w:val="fr-FR"/>
        </w:rPr>
        <w:t>_____________________</w:t>
      </w:r>
      <w:r>
        <w:rPr>
          <w:rFonts w:ascii="Verdana" w:hAnsi="Verdana"/>
          <w:sz w:val="19"/>
          <w:szCs w:val="19"/>
          <w:lang w:val="fr-FR"/>
        </w:rPr>
        <w:t>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g)</w:t>
      </w:r>
      <w:r>
        <w:rPr>
          <w:rFonts w:ascii="Verdana" w:hAnsi="Verdana"/>
          <w:sz w:val="19"/>
          <w:szCs w:val="19"/>
          <w:lang w:val="fr-FR"/>
        </w:rPr>
        <w:t xml:space="preserve"> La Couronne entend-elle invoquer une preuve de faits similaires relativement aux chefs d’accusation?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18 Experts appelés par la défense</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défense entend-elle appeler des témoins experts?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Les domaines d’expertise : 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Les questions auxquelles se rapportent les témoignages : </w:t>
      </w:r>
      <w:r w:rsidR="000D6C43">
        <w:rPr>
          <w:rFonts w:ascii="Verdana" w:hAnsi="Verdana"/>
          <w:sz w:val="19"/>
          <w:szCs w:val="19"/>
          <w:lang w:val="fr-FR"/>
        </w:rPr>
        <w:t>________</w:t>
      </w:r>
      <w:r>
        <w:rPr>
          <w:rFonts w:ascii="Verdana" w:hAnsi="Verdana"/>
          <w:sz w:val="19"/>
          <w:szCs w:val="19"/>
          <w:lang w:val="fr-FR"/>
        </w:rPr>
        <w:t>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d)</w:t>
      </w:r>
      <w:r>
        <w:rPr>
          <w:rFonts w:ascii="Verdana" w:hAnsi="Verdana"/>
          <w:sz w:val="19"/>
          <w:szCs w:val="19"/>
          <w:lang w:val="fr-FR"/>
        </w:rPr>
        <w:t xml:space="preserve"> La Couronne conteste-t-elle l’admissibilité des témoignages d’expert?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e)</w:t>
      </w:r>
      <w:r>
        <w:rPr>
          <w:rFonts w:ascii="Verdana" w:hAnsi="Verdana"/>
          <w:sz w:val="19"/>
          <w:szCs w:val="19"/>
          <w:lang w:val="fr-FR"/>
        </w:rPr>
        <w:t xml:space="preserve"> La Couronne conteste-t-elle l’expertise des témoins?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f)</w:t>
      </w:r>
      <w:r>
        <w:rPr>
          <w:rFonts w:ascii="Verdana" w:hAnsi="Verdana"/>
          <w:sz w:val="19"/>
          <w:szCs w:val="19"/>
          <w:lang w:val="fr-FR"/>
        </w:rPr>
        <w:t xml:space="preserve"> La durée estimative du voir-dire : _________________</w:t>
      </w:r>
      <w:r w:rsidR="000D6C43">
        <w:rPr>
          <w:rFonts w:ascii="Verdana" w:hAnsi="Verdana"/>
          <w:sz w:val="19"/>
          <w:szCs w:val="19"/>
          <w:lang w:val="fr-FR"/>
        </w:rPr>
        <w:t>_____________________</w:t>
      </w:r>
      <w:r>
        <w:rPr>
          <w:rFonts w:ascii="Verdana" w:hAnsi="Verdana"/>
          <w:sz w:val="19"/>
          <w:szCs w:val="19"/>
          <w:lang w:val="fr-FR"/>
        </w:rPr>
        <w:t>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19 Procès concernant des agressions sexuelles — article 276 du Code</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L’avocat de la défense entend-il contre-interroger la partie plaignante sur son comportement sexuel antérieur?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nature de la preuve : </w:t>
      </w:r>
      <w:r w:rsidR="000D6C43">
        <w:rPr>
          <w:rFonts w:ascii="Verdana" w:hAnsi="Verdana"/>
          <w:sz w:val="19"/>
          <w:szCs w:val="19"/>
          <w:lang w:val="fr-FR"/>
        </w:rPr>
        <w:t>___</w:t>
      </w:r>
      <w:r>
        <w:rPr>
          <w:rFonts w:ascii="Verdana" w:hAnsi="Verdana"/>
          <w:sz w:val="19"/>
          <w:szCs w:val="19"/>
          <w:lang w:val="fr-FR"/>
        </w:rPr>
        <w:t>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Le mode de présentation de la preuve auquel la défense entend recourir pour étayer sa demande :</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lastRenderedPageBreak/>
        <w:t>d)</w:t>
      </w:r>
      <w:r>
        <w:rPr>
          <w:rFonts w:ascii="Verdana" w:hAnsi="Verdana"/>
          <w:sz w:val="19"/>
          <w:szCs w:val="19"/>
          <w:lang w:val="fr-FR"/>
        </w:rPr>
        <w:t xml:space="preserve"> La durée estimative du voir-dire : ____________________________________________________</w:t>
      </w:r>
    </w:p>
    <w:p w:rsidR="000D6C43" w:rsidRDefault="000D6C43" w:rsidP="0013428E">
      <w:pPr>
        <w:pStyle w:val="NormalWeb"/>
        <w:rPr>
          <w:rStyle w:val="Strong"/>
          <w:rFonts w:ascii="Verdana" w:hAnsi="Verdana"/>
          <w:sz w:val="19"/>
          <w:szCs w:val="19"/>
          <w:lang w:val="fr-FR"/>
        </w:rPr>
      </w:pPr>
    </w:p>
    <w:p w:rsidR="000D6C43" w:rsidRDefault="000D6C43" w:rsidP="0013428E">
      <w:pPr>
        <w:pStyle w:val="NormalWeb"/>
        <w:rPr>
          <w:rStyle w:val="Strong"/>
          <w:rFonts w:ascii="Verdana" w:hAnsi="Verdana"/>
          <w:sz w:val="19"/>
          <w:szCs w:val="19"/>
          <w:lang w:val="fr-FR"/>
        </w:rPr>
      </w:pP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20 Autres questions qu’il pourrait être nécessaire de trancher avant le procès</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a) </w:t>
      </w:r>
      <w:r>
        <w:rPr>
          <w:rFonts w:ascii="Verdana" w:hAnsi="Verdana"/>
          <w:sz w:val="19"/>
          <w:szCs w:val="19"/>
          <w:lang w:val="fr-FR"/>
        </w:rPr>
        <w:t>Question : 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 xml:space="preserve">Un voir-dire sera-t-il nécessaire?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QUESTIONS SOULEVÉES AU PROCÈS </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21 Questions en litige et moyens de défense</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Est-il raisonnable de s’attendre à ce que les questions en litige et les moyens de défense ci-après soient soulevés?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préciser :</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Identité</w:t>
      </w:r>
    </w:p>
    <w:p w:rsidR="0013428E" w:rsidRDefault="0013428E" w:rsidP="0013428E">
      <w:pPr>
        <w:pStyle w:val="NormalWeb"/>
        <w:rPr>
          <w:rFonts w:ascii="Verdana" w:hAnsi="Verdana"/>
          <w:sz w:val="19"/>
          <w:szCs w:val="19"/>
          <w:lang w:val="fr-FR"/>
        </w:rPr>
      </w:pPr>
      <w:proofErr w:type="gramStart"/>
      <w:r>
        <w:rPr>
          <w:rFonts w:ascii="MS Gothic" w:eastAsia="MS Gothic" w:hAnsi="MS Gothic" w:cs="MS Gothic" w:hint="eastAsia"/>
          <w:sz w:val="19"/>
          <w:szCs w:val="19"/>
          <w:lang w:val="fr-FR"/>
        </w:rPr>
        <w:t>☐</w:t>
      </w:r>
      <w:r>
        <w:rPr>
          <w:rFonts w:ascii="Verdana" w:hAnsi="Verdana" w:cs="Verdana"/>
          <w:sz w:val="19"/>
          <w:szCs w:val="19"/>
          <w:lang w:val="fr-FR"/>
        </w:rPr>
        <w:t xml:space="preserve"> Intoxication par la drogue ou l’alcool</w:t>
      </w:r>
      <w:proofErr w:type="gramEnd"/>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Accident</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Alibi</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Croyance sincère mais erronée au consentement</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Légitime défense</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Provocation</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Automatisme</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Contrainte</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w:t>
      </w:r>
      <w:proofErr w:type="gramStart"/>
      <w:r>
        <w:rPr>
          <w:rFonts w:ascii="Verdana" w:hAnsi="Verdana" w:cs="Verdana"/>
          <w:sz w:val="19"/>
          <w:szCs w:val="19"/>
          <w:lang w:val="fr-FR"/>
        </w:rPr>
        <w:t>Autre :</w:t>
      </w:r>
      <w:proofErr w:type="gramEnd"/>
      <w:r>
        <w:rPr>
          <w:rFonts w:ascii="Verdana" w:hAnsi="Verdana" w:cs="Verdana"/>
          <w:sz w:val="19"/>
          <w:szCs w:val="19"/>
          <w:lang w:val="fr-FR"/>
        </w:rPr>
        <w:t xml:space="preserve"> 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22 Admission de la défense</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Est-ce que certains des points ci-après sont admis par la défense?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préciser :</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w:t>
      </w:r>
      <w:r>
        <w:rPr>
          <w:rFonts w:ascii="Verdana" w:hAnsi="Verdana"/>
          <w:sz w:val="19"/>
          <w:szCs w:val="19"/>
          <w:lang w:val="fr-FR"/>
        </w:rPr>
        <w:t>Compétence</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Identité de l’accusé</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lastRenderedPageBreak/>
        <w:t>☐</w:t>
      </w:r>
      <w:r>
        <w:rPr>
          <w:rFonts w:ascii="Verdana" w:hAnsi="Verdana" w:cs="Verdana"/>
          <w:sz w:val="19"/>
          <w:szCs w:val="19"/>
          <w:lang w:val="fr-FR"/>
        </w:rPr>
        <w:t xml:space="preserve"> Date de l’infraction ou des infractions</w:t>
      </w:r>
    </w:p>
    <w:p w:rsidR="0013428E" w:rsidRDefault="0013428E" w:rsidP="0013428E">
      <w:pPr>
        <w:pStyle w:val="NormalWeb"/>
        <w:rPr>
          <w:rFonts w:ascii="Verdana" w:hAnsi="Verdana" w:cs="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Continuité de la possession des pièces</w:t>
      </w:r>
    </w:p>
    <w:p w:rsidR="000D6C43" w:rsidRDefault="000D6C43" w:rsidP="0013428E">
      <w:pPr>
        <w:pStyle w:val="NormalWeb"/>
        <w:rPr>
          <w:rFonts w:ascii="Verdana" w:hAnsi="Verdana"/>
          <w:sz w:val="19"/>
          <w:szCs w:val="19"/>
          <w:lang w:val="fr-FR"/>
        </w:rPr>
      </w:pP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Droit de propriété des biens faisant l’objet de l’infraction</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Valeur des biens faisant l’objet de l’infraction</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Décès ou lésions causés</w:t>
      </w:r>
      <w:r>
        <w:rPr>
          <w:rFonts w:ascii="Verdana" w:hAnsi="Verdana"/>
          <w:sz w:val="19"/>
          <w:szCs w:val="19"/>
          <w:lang w:val="fr-FR"/>
        </w:rPr>
        <w:t xml:space="preserve"> par l’accusé</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Nature de la drogue (infractions prévues par la </w:t>
      </w:r>
      <w:r>
        <w:rPr>
          <w:rStyle w:val="Emphasis"/>
          <w:rFonts w:ascii="Verdana" w:hAnsi="Verdana"/>
          <w:sz w:val="19"/>
          <w:szCs w:val="19"/>
          <w:lang w:val="fr-FR"/>
        </w:rPr>
        <w:t xml:space="preserve">Loi réglementant certaines drogues </w:t>
      </w:r>
      <w:proofErr w:type="gramStart"/>
      <w:r>
        <w:rPr>
          <w:rStyle w:val="Emphasis"/>
          <w:rFonts w:ascii="Verdana" w:hAnsi="Verdana"/>
          <w:sz w:val="19"/>
          <w:szCs w:val="19"/>
          <w:lang w:val="fr-FR"/>
        </w:rPr>
        <w:t>et</w:t>
      </w:r>
      <w:proofErr w:type="gramEnd"/>
      <w:r>
        <w:rPr>
          <w:rStyle w:val="Emphasis"/>
          <w:rFonts w:ascii="Verdana" w:hAnsi="Verdana"/>
          <w:sz w:val="19"/>
          <w:szCs w:val="19"/>
          <w:lang w:val="fr-FR"/>
        </w:rPr>
        <w:t xml:space="preserve"> autres substances</w:t>
      </w:r>
      <w:r>
        <w:rPr>
          <w:rFonts w:ascii="Verdana" w:hAnsi="Verdana"/>
          <w:sz w:val="19"/>
          <w:szCs w:val="19"/>
          <w:lang w:val="fr-FR"/>
        </w:rPr>
        <w:t>)</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Vu la quantité de drogue, la possession </w:t>
      </w:r>
      <w:proofErr w:type="gramStart"/>
      <w:r>
        <w:rPr>
          <w:rFonts w:ascii="Verdana" w:hAnsi="Verdana" w:cs="Verdana"/>
          <w:sz w:val="19"/>
          <w:szCs w:val="19"/>
          <w:lang w:val="fr-FR"/>
        </w:rPr>
        <w:t>est</w:t>
      </w:r>
      <w:proofErr w:type="gramEnd"/>
      <w:r>
        <w:rPr>
          <w:rFonts w:ascii="Verdana" w:hAnsi="Verdana" w:cs="Verdana"/>
          <w:sz w:val="19"/>
          <w:szCs w:val="19"/>
          <w:lang w:val="fr-FR"/>
        </w:rPr>
        <w:t xml:space="preserve"> « en vue d’en faire le trafic » (infractions prévues par la </w:t>
      </w:r>
      <w:r>
        <w:rPr>
          <w:rStyle w:val="Emphasis"/>
          <w:rFonts w:ascii="Verdana" w:hAnsi="Verdana"/>
          <w:sz w:val="19"/>
          <w:szCs w:val="19"/>
          <w:lang w:val="fr-FR"/>
        </w:rPr>
        <w:t>Loi réglementant certaines drogues et autres substances</w:t>
      </w:r>
      <w:r>
        <w:rPr>
          <w:rFonts w:ascii="Verdana" w:hAnsi="Verdana"/>
          <w:sz w:val="19"/>
          <w:szCs w:val="19"/>
          <w:lang w:val="fr-FR"/>
        </w:rPr>
        <w:t>)</w:t>
      </w:r>
    </w:p>
    <w:p w:rsidR="0013428E" w:rsidRDefault="0013428E" w:rsidP="0013428E">
      <w:pPr>
        <w:pStyle w:val="NormalWeb"/>
        <w:rPr>
          <w:rFonts w:ascii="Verdana" w:hAnsi="Verdana"/>
          <w:sz w:val="19"/>
          <w:szCs w:val="19"/>
          <w:lang w:val="fr-FR"/>
        </w:rPr>
      </w:pPr>
      <w:r>
        <w:rPr>
          <w:rFonts w:ascii="MS Gothic" w:eastAsia="MS Gothic" w:hAnsi="MS Gothic" w:cs="MS Gothic" w:hint="eastAsia"/>
          <w:sz w:val="19"/>
          <w:szCs w:val="19"/>
          <w:lang w:val="fr-FR"/>
        </w:rPr>
        <w:t>☐</w:t>
      </w:r>
      <w:r>
        <w:rPr>
          <w:rFonts w:ascii="Verdana" w:hAnsi="Verdana" w:cs="Verdana"/>
          <w:sz w:val="19"/>
          <w:szCs w:val="19"/>
          <w:lang w:val="fr-FR"/>
        </w:rPr>
        <w:t xml:space="preserve"> Valeur de la drogue (infractions prévues par la </w:t>
      </w:r>
      <w:r>
        <w:rPr>
          <w:rStyle w:val="Emphasis"/>
          <w:rFonts w:ascii="Verdana" w:hAnsi="Verdana"/>
          <w:sz w:val="19"/>
          <w:szCs w:val="19"/>
          <w:lang w:val="fr-FR"/>
        </w:rPr>
        <w:t xml:space="preserve">Loi réglementant certaines drogues </w:t>
      </w:r>
      <w:proofErr w:type="gramStart"/>
      <w:r>
        <w:rPr>
          <w:rStyle w:val="Emphasis"/>
          <w:rFonts w:ascii="Verdana" w:hAnsi="Verdana"/>
          <w:sz w:val="19"/>
          <w:szCs w:val="19"/>
          <w:lang w:val="fr-FR"/>
        </w:rPr>
        <w:t>et</w:t>
      </w:r>
      <w:proofErr w:type="gramEnd"/>
      <w:r>
        <w:rPr>
          <w:rStyle w:val="Emphasis"/>
          <w:rFonts w:ascii="Verdana" w:hAnsi="Verdana"/>
          <w:sz w:val="19"/>
          <w:szCs w:val="19"/>
          <w:lang w:val="fr-FR"/>
        </w:rPr>
        <w:t xml:space="preserve"> autres substances</w:t>
      </w:r>
      <w:r>
        <w:rPr>
          <w:rFonts w:ascii="Verdana" w:hAnsi="Verdan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23 Autres admissions quant aux faits, à la preuve ou au droit </w:t>
      </w:r>
    </w:p>
    <w:p w:rsidR="0013428E" w:rsidRDefault="0013428E" w:rsidP="0013428E">
      <w:pPr>
        <w:pStyle w:val="NormalWeb"/>
        <w:rPr>
          <w:rFonts w:ascii="Verdana" w:hAnsi="Verdana"/>
          <w:sz w:val="19"/>
          <w:szCs w:val="19"/>
          <w:lang w:val="fr-FR"/>
        </w:rPr>
      </w:pPr>
      <w:r>
        <w:rPr>
          <w:rFonts w:ascii="Verdana" w:hAnsi="Verdana"/>
          <w:sz w:val="19"/>
          <w:szCs w:val="19"/>
          <w:lang w:val="fr-FR"/>
        </w:rPr>
        <w:t>Admission La défense est-elle d’accord?</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1. </w:t>
      </w:r>
      <w:r>
        <w:rPr>
          <w:rFonts w:ascii="Verdana" w:hAnsi="Verdana"/>
          <w:sz w:val="19"/>
          <w:szCs w:val="19"/>
          <w:lang w:val="fr-FR"/>
        </w:rPr>
        <w:t xml:space="preserve">________________________________________________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w:t>
      </w:r>
      <w:r>
        <w:rPr>
          <w:rFonts w:ascii="Verdana" w:hAnsi="Verdana"/>
          <w:sz w:val="19"/>
          <w:szCs w:val="19"/>
          <w:lang w:val="fr-FR"/>
        </w:rPr>
        <w:t xml:space="preserve"> ________________________________________________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w:t>
      </w:r>
      <w:r>
        <w:rPr>
          <w:rFonts w:ascii="Verdana" w:hAnsi="Verdana"/>
          <w:sz w:val="19"/>
          <w:szCs w:val="19"/>
          <w:lang w:val="fr-FR"/>
        </w:rPr>
        <w:t xml:space="preserve"> ________________________________________________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4.</w:t>
      </w:r>
      <w:r>
        <w:rPr>
          <w:rFonts w:ascii="Verdana" w:hAnsi="Verdana"/>
          <w:sz w:val="19"/>
          <w:szCs w:val="19"/>
          <w:lang w:val="fr-FR"/>
        </w:rPr>
        <w:t xml:space="preserve"> ________________________________________________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5.</w:t>
      </w:r>
      <w:r>
        <w:rPr>
          <w:rFonts w:ascii="Verdana" w:hAnsi="Verdana"/>
          <w:sz w:val="19"/>
          <w:szCs w:val="19"/>
          <w:lang w:val="fr-FR"/>
        </w:rPr>
        <w:t xml:space="preserve"> ________________________________________________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24 Habilité des témoins</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 Couronne ou la défense entend-elle faire témoigner des enfants?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Couronne ou la défense entend-elle contester la capacité d’un témoin à témoigner?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Dans l’affirmative, le nom du témoin et le motif de la contestation : </w:t>
      </w:r>
      <w:r w:rsidR="000D6C43">
        <w:rPr>
          <w:rFonts w:ascii="Verdana" w:hAnsi="Verdana"/>
          <w:sz w:val="19"/>
          <w:szCs w:val="19"/>
          <w:lang w:val="fr-FR"/>
        </w:rPr>
        <w:t>_____________</w:t>
      </w:r>
      <w:r>
        <w:rPr>
          <w:rFonts w:ascii="Verdana" w:hAnsi="Verdana"/>
          <w:sz w:val="19"/>
          <w:szCs w:val="19"/>
          <w:lang w:val="fr-FR"/>
        </w:rPr>
        <w:t>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25 Témoins âgés de moins de dix-huit ans ou ayant une déficience</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La Couronne entend-elle demander une ordonnance afin qu’une personne de confiance visée à l’article 486.1 du Code soit présente, ou qu’un dispositif (par exemple, un écran) prévu à l’article 486.2 du Code soit utilisé? Oui </w:t>
      </w:r>
      <w:r>
        <w:rPr>
          <w:rFonts w:ascii="MS Gothic" w:eastAsia="MS Gothic" w:hAnsi="MS Gothic" w:cs="MS Gothic" w:hint="eastAsia"/>
          <w:sz w:val="19"/>
          <w:szCs w:val="19"/>
          <w:lang w:val="fr-FR"/>
        </w:rPr>
        <w:t>☐</w:t>
      </w:r>
      <w:r>
        <w:rPr>
          <w:rFonts w:ascii="Verdana" w:hAnsi="Verdana" w:cs="Verdana"/>
          <w:sz w:val="19"/>
          <w:szCs w:val="19"/>
          <w:lang w:val="fr-FR"/>
        </w:rPr>
        <w:t xml:space="preserve"> No</w:t>
      </w:r>
      <w:r>
        <w:rPr>
          <w:rFonts w:ascii="Verdana" w:hAnsi="Verdana"/>
          <w:sz w:val="19"/>
          <w:szCs w:val="19"/>
          <w:lang w:val="fr-FR"/>
        </w:rPr>
        <w:t xml:space="preserve">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Veuillez préciser : ______________________</w:t>
      </w:r>
      <w:r w:rsidR="000D6C43">
        <w:rPr>
          <w:rFonts w:ascii="Verdana" w:hAnsi="Verdana"/>
          <w:sz w:val="19"/>
          <w:szCs w:val="19"/>
          <w:lang w:val="fr-FR"/>
        </w:rPr>
        <w:t>__</w:t>
      </w:r>
      <w:r>
        <w:rPr>
          <w:rFonts w:ascii="Verdana" w:hAnsi="Verdana"/>
          <w:sz w:val="19"/>
          <w:szCs w:val="19"/>
          <w:lang w:val="fr-FR"/>
        </w:rPr>
        <w:t>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lastRenderedPageBreak/>
        <w:t>b)</w:t>
      </w:r>
      <w:r>
        <w:rPr>
          <w:rFonts w:ascii="Verdana" w:hAnsi="Verdana"/>
          <w:sz w:val="19"/>
          <w:szCs w:val="19"/>
          <w:lang w:val="fr-FR"/>
        </w:rPr>
        <w:t xml:space="preserve"> La défense s’oppose-t-elle à l’ordonnance?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0D6C43" w:rsidRDefault="000D6C43" w:rsidP="0013428E">
      <w:pPr>
        <w:pStyle w:val="NormalWeb"/>
        <w:rPr>
          <w:rStyle w:val="Strong"/>
          <w:rFonts w:ascii="Verdana" w:hAnsi="Verdana"/>
          <w:sz w:val="19"/>
          <w:szCs w:val="19"/>
          <w:lang w:val="fr-FR"/>
        </w:rPr>
      </w:pPr>
    </w:p>
    <w:p w:rsidR="000D6C43" w:rsidRDefault="000D6C43" w:rsidP="0013428E">
      <w:pPr>
        <w:pStyle w:val="NormalWeb"/>
        <w:rPr>
          <w:rStyle w:val="Strong"/>
          <w:rFonts w:ascii="Verdana" w:hAnsi="Verdana"/>
          <w:sz w:val="19"/>
          <w:szCs w:val="19"/>
          <w:lang w:val="fr-FR"/>
        </w:rPr>
      </w:pP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26 Ordonnances de non-publication</w:t>
      </w:r>
    </w:p>
    <w:p w:rsidR="0013428E" w:rsidRDefault="0013428E" w:rsidP="0013428E">
      <w:pPr>
        <w:pStyle w:val="NormalWeb"/>
        <w:rPr>
          <w:rFonts w:ascii="Verdana" w:hAnsi="Verdana"/>
          <w:sz w:val="19"/>
          <w:szCs w:val="19"/>
          <w:lang w:val="fr-FR"/>
        </w:rPr>
      </w:pPr>
      <w:r>
        <w:rPr>
          <w:rFonts w:ascii="Verdana" w:hAnsi="Verdana"/>
          <w:sz w:val="19"/>
          <w:szCs w:val="19"/>
          <w:lang w:val="fr-FR"/>
        </w:rPr>
        <w:t>L’une ou l’autre des parties entend-elle demander une ordonnance de non-publication?</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Couronne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Défense :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w:t>
      </w:r>
    </w:p>
    <w:p w:rsidR="0013428E" w:rsidRDefault="0013428E" w:rsidP="000D6C43">
      <w:pPr>
        <w:pStyle w:val="NormalWeb"/>
        <w:jc w:val="both"/>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Veuillez préciser l’ordonnance demandée, les médias à aviser, les date et heure de l’audience et sa durée estimative :</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L’autre partie s’oppose-t-elle à la demande?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indiquer la durée estimative de l’audience : 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27 Questions de privilège</w:t>
      </w:r>
    </w:p>
    <w:p w:rsidR="0013428E" w:rsidRDefault="0013428E" w:rsidP="000D6C43">
      <w:pPr>
        <w:pStyle w:val="NormalWeb"/>
        <w:jc w:val="both"/>
        <w:rPr>
          <w:rFonts w:ascii="Verdana" w:hAnsi="Verdana"/>
          <w:sz w:val="19"/>
          <w:szCs w:val="19"/>
          <w:lang w:val="fr-FR"/>
        </w:rPr>
      </w:pPr>
      <w:r>
        <w:rPr>
          <w:rFonts w:ascii="Verdana" w:hAnsi="Verdana"/>
          <w:sz w:val="19"/>
          <w:szCs w:val="19"/>
          <w:lang w:val="fr-FR"/>
        </w:rPr>
        <w:t xml:space="preserve">La reconnaissance d’un privilège sera-t-elle demandée à l’égard d’un élément de preuve qu’il est proposé de présenter?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fournir des précisions : 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28 Autres questions de droit qui pourraient être soulevées au cours du procès </w:t>
      </w:r>
    </w:p>
    <w:p w:rsidR="000D6C43"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29 Récusation motivée</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a) </w:t>
      </w:r>
      <w:r>
        <w:rPr>
          <w:rFonts w:ascii="Verdana" w:hAnsi="Verdana"/>
          <w:sz w:val="19"/>
          <w:szCs w:val="19"/>
          <w:lang w:val="fr-FR"/>
        </w:rPr>
        <w:t xml:space="preserve">La Couronne entend-elle procéder à une récusation motivée des jurés?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en préciser les motifs : _____________________________________</w:t>
      </w:r>
      <w:r w:rsidR="000D6C43">
        <w:rPr>
          <w:rFonts w:ascii="Verdana" w:hAnsi="Verdana"/>
          <w:sz w:val="19"/>
          <w:szCs w:val="19"/>
          <w:lang w:val="fr-FR"/>
        </w:rPr>
        <w:t>____________________________</w:t>
      </w:r>
      <w:r>
        <w:rPr>
          <w:rFonts w:ascii="Verdana" w:hAnsi="Verdana"/>
          <w:sz w:val="19"/>
          <w:szCs w:val="19"/>
          <w:lang w:val="fr-FR"/>
        </w:rPr>
        <w:t>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défense entend-elle procéder à une récusation motivée des jurés?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lastRenderedPageBreak/>
        <w:t>Dans l’affirmative, veuillez en préciser les motifs : ___________________________________</w:t>
      </w:r>
      <w:r w:rsidR="000D6C43">
        <w:rPr>
          <w:rFonts w:ascii="Verdana" w:hAnsi="Verdana"/>
          <w:sz w:val="19"/>
          <w:szCs w:val="19"/>
          <w:lang w:val="fr-FR"/>
        </w:rPr>
        <w:t>____________________________</w:t>
      </w:r>
      <w:r>
        <w:rPr>
          <w:rFonts w:ascii="Verdana" w:hAnsi="Verdana"/>
          <w:sz w:val="19"/>
          <w:szCs w:val="19"/>
          <w:lang w:val="fr-FR"/>
        </w:rPr>
        <w:t>__________________</w:t>
      </w:r>
    </w:p>
    <w:p w:rsidR="000D6C43" w:rsidRDefault="000D6C43" w:rsidP="0013428E">
      <w:pPr>
        <w:pStyle w:val="NormalWeb"/>
        <w:rPr>
          <w:rStyle w:val="Strong"/>
          <w:rFonts w:ascii="Verdana" w:hAnsi="Verdana"/>
          <w:sz w:val="19"/>
          <w:szCs w:val="19"/>
          <w:lang w:val="fr-FR"/>
        </w:rPr>
      </w:pPr>
    </w:p>
    <w:p w:rsidR="000D6C43" w:rsidRDefault="000D6C43" w:rsidP="0013428E">
      <w:pPr>
        <w:pStyle w:val="NormalWeb"/>
        <w:rPr>
          <w:rStyle w:val="Strong"/>
          <w:rFonts w:ascii="Verdana" w:hAnsi="Verdana"/>
          <w:sz w:val="19"/>
          <w:szCs w:val="19"/>
          <w:lang w:val="fr-FR"/>
        </w:rPr>
      </w:pP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30 Interprètes</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a)</w:t>
      </w:r>
      <w:r>
        <w:rPr>
          <w:rFonts w:ascii="Verdana" w:hAnsi="Verdana"/>
          <w:sz w:val="19"/>
          <w:szCs w:val="19"/>
          <w:lang w:val="fr-FR"/>
        </w:rPr>
        <w:t xml:space="preserve"> L’accusé a-t-il besoin d’un interprète?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préciser la ou les langues : ________________________</w:t>
      </w:r>
      <w:r w:rsidR="000D6C43">
        <w:rPr>
          <w:rFonts w:ascii="Verdana" w:hAnsi="Verdana"/>
          <w:sz w:val="19"/>
          <w:szCs w:val="19"/>
          <w:lang w:val="fr-FR"/>
        </w:rPr>
        <w:t>_________________________________</w:t>
      </w:r>
      <w:r>
        <w:rPr>
          <w:rFonts w:ascii="Verdana" w:hAnsi="Verdana"/>
          <w:sz w:val="19"/>
          <w:szCs w:val="19"/>
          <w:lang w:val="fr-FR"/>
        </w:rPr>
        <w:t>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b) </w:t>
      </w:r>
      <w:r>
        <w:rPr>
          <w:rFonts w:ascii="Verdana" w:hAnsi="Verdana"/>
          <w:sz w:val="19"/>
          <w:szCs w:val="19"/>
          <w:lang w:val="fr-FR"/>
        </w:rPr>
        <w:t xml:space="preserve">Certains témoins ont-ils besoin d’un interprète?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préciser la ou les langues : _______________________________</w:t>
      </w:r>
      <w:r w:rsidR="000D6C43">
        <w:rPr>
          <w:rFonts w:ascii="Verdana" w:hAnsi="Verdana"/>
          <w:sz w:val="19"/>
          <w:szCs w:val="19"/>
          <w:lang w:val="fr-FR"/>
        </w:rPr>
        <w:t>_________________________________</w:t>
      </w:r>
      <w:r>
        <w:rPr>
          <w:rFonts w:ascii="Verdana" w:hAnsi="Verdana"/>
          <w:sz w:val="19"/>
          <w:szCs w:val="19"/>
          <w:lang w:val="fr-FR"/>
        </w:rPr>
        <w:t>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31 Matériel spécial requis en salle d’audience</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La présence de matériel spécial (par exemple, des appareils vidéo) est-elle requise?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fournir des précisions : ______________________________________</w:t>
      </w:r>
      <w:r w:rsidR="000D6C43">
        <w:rPr>
          <w:rFonts w:ascii="Verdana" w:hAnsi="Verdana"/>
          <w:sz w:val="19"/>
          <w:szCs w:val="19"/>
          <w:lang w:val="fr-FR"/>
        </w:rPr>
        <w:t>________________________</w:t>
      </w:r>
      <w:r>
        <w:rPr>
          <w:rFonts w:ascii="Verdana" w:hAnsi="Verdana"/>
          <w:sz w:val="19"/>
          <w:szCs w:val="19"/>
          <w:lang w:val="fr-FR"/>
        </w:rPr>
        <w:t>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32 Mesures de sécurité en salle d’audience</w:t>
      </w:r>
    </w:p>
    <w:p w:rsidR="0013428E" w:rsidRDefault="0013428E" w:rsidP="0013428E">
      <w:pPr>
        <w:pStyle w:val="NormalWeb"/>
        <w:rPr>
          <w:rFonts w:ascii="Verdana" w:hAnsi="Verdana"/>
          <w:sz w:val="19"/>
          <w:szCs w:val="19"/>
          <w:lang w:val="fr-FR"/>
        </w:rPr>
      </w:pPr>
      <w:r>
        <w:rPr>
          <w:rFonts w:ascii="Verdana" w:hAnsi="Verdana"/>
          <w:sz w:val="19"/>
          <w:szCs w:val="19"/>
          <w:lang w:val="fr-FR"/>
        </w:rPr>
        <w:t xml:space="preserve">La cause présente-t-elle des risques spéciaux liés à la sécurité dans la salle d’audience? Oui </w:t>
      </w:r>
      <w:r>
        <w:rPr>
          <w:rFonts w:ascii="MS Gothic" w:eastAsia="MS Gothic" w:hAnsi="MS Gothic" w:cs="MS Gothic" w:hint="eastAsia"/>
          <w:sz w:val="19"/>
          <w:szCs w:val="19"/>
          <w:lang w:val="fr-FR"/>
        </w:rPr>
        <w:t>☐</w:t>
      </w:r>
      <w:r>
        <w:rPr>
          <w:rFonts w:ascii="Verdana" w:hAnsi="Verdana" w:cs="Verdana"/>
          <w:sz w:val="19"/>
          <w:szCs w:val="19"/>
          <w:lang w:val="fr-FR"/>
        </w:rPr>
        <w:t xml:space="preserve"> Non </w:t>
      </w:r>
      <w:r>
        <w:rPr>
          <w:rFonts w:ascii="MS Gothic" w:eastAsia="MS Gothic" w:hAnsi="MS Gothic" w:cs="MS Gothic" w:hint="eastAsia"/>
          <w:sz w:val="19"/>
          <w:szCs w:val="19"/>
          <w:lang w:val="fr-FR"/>
        </w:rPr>
        <w:t>☐</w:t>
      </w:r>
    </w:p>
    <w:p w:rsidR="0013428E" w:rsidRDefault="0013428E" w:rsidP="0013428E">
      <w:pPr>
        <w:pStyle w:val="NormalWeb"/>
        <w:rPr>
          <w:rFonts w:ascii="Verdana" w:hAnsi="Verdana"/>
          <w:sz w:val="19"/>
          <w:szCs w:val="19"/>
          <w:lang w:val="fr-FR"/>
        </w:rPr>
      </w:pPr>
      <w:r>
        <w:rPr>
          <w:rFonts w:ascii="Verdana" w:hAnsi="Verdana"/>
          <w:sz w:val="19"/>
          <w:szCs w:val="19"/>
          <w:lang w:val="fr-FR"/>
        </w:rPr>
        <w:t>Dans l’affirmative, veuillez fournir des précisions : 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33 Autres questions potentiellement litigieuses</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0D6C43"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Fonts w:ascii="Verdana" w:hAnsi="Verdana"/>
          <w:sz w:val="19"/>
          <w:szCs w:val="19"/>
          <w:lang w:val="fr-FR"/>
        </w:rPr>
        <w:t>__________________________________________________________________________________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34 Estimation de la durée</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 xml:space="preserve">a) </w:t>
      </w:r>
      <w:r>
        <w:rPr>
          <w:rFonts w:ascii="Verdana" w:hAnsi="Verdana"/>
          <w:sz w:val="19"/>
          <w:szCs w:val="19"/>
          <w:lang w:val="fr-FR"/>
        </w:rPr>
        <w:t>Le nombre prévu de témoins de la Couronne : _____________________</w:t>
      </w:r>
      <w:r w:rsidR="000D6C43">
        <w:rPr>
          <w:rFonts w:ascii="Verdana" w:hAnsi="Verdana"/>
          <w:sz w:val="19"/>
          <w:szCs w:val="19"/>
          <w:lang w:val="fr-FR"/>
        </w:rPr>
        <w:t>_________________________</w:t>
      </w:r>
      <w:r>
        <w:rPr>
          <w:rFonts w:ascii="Verdana" w:hAnsi="Verdana"/>
          <w:sz w:val="19"/>
          <w:szCs w:val="19"/>
          <w:lang w:val="fr-FR"/>
        </w:rPr>
        <w:t>____________________________________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b)</w:t>
      </w:r>
      <w:r>
        <w:rPr>
          <w:rFonts w:ascii="Verdana" w:hAnsi="Verdana"/>
          <w:sz w:val="19"/>
          <w:szCs w:val="19"/>
          <w:lang w:val="fr-FR"/>
        </w:rPr>
        <w:t xml:space="preserve"> La durée estimative de la présentation de la preuve de la Couronne : ____________________</w:t>
      </w:r>
      <w:r w:rsidR="000D6C43">
        <w:rPr>
          <w:rFonts w:ascii="Verdana" w:hAnsi="Verdana"/>
          <w:sz w:val="19"/>
          <w:szCs w:val="19"/>
          <w:lang w:val="fr-FR"/>
        </w:rPr>
        <w:t>______________________________________________</w:t>
      </w:r>
      <w:r>
        <w:rPr>
          <w:rFonts w:ascii="Verdana" w:hAnsi="Verdana"/>
          <w:sz w:val="19"/>
          <w:szCs w:val="19"/>
          <w:lang w:val="fr-FR"/>
        </w:rPr>
        <w:t>________________</w:t>
      </w:r>
    </w:p>
    <w:p w:rsidR="0013428E" w:rsidRDefault="0013428E" w:rsidP="0013428E">
      <w:pPr>
        <w:pStyle w:val="NormalWeb"/>
        <w:rPr>
          <w:rFonts w:ascii="Verdana" w:hAnsi="Verdana"/>
          <w:sz w:val="19"/>
          <w:szCs w:val="19"/>
          <w:lang w:val="fr-FR"/>
        </w:rPr>
      </w:pPr>
      <w:r>
        <w:rPr>
          <w:rStyle w:val="Strong"/>
          <w:rFonts w:ascii="Verdana" w:hAnsi="Verdana"/>
          <w:sz w:val="19"/>
          <w:szCs w:val="19"/>
          <w:lang w:val="fr-FR"/>
        </w:rPr>
        <w:t>c)</w:t>
      </w:r>
      <w:r>
        <w:rPr>
          <w:rFonts w:ascii="Verdana" w:hAnsi="Verdana"/>
          <w:sz w:val="19"/>
          <w:szCs w:val="19"/>
          <w:lang w:val="fr-FR"/>
        </w:rPr>
        <w:t xml:space="preserve"> La durée estimative de la présentation de la preuve de la défense : ______________</w:t>
      </w:r>
      <w:r w:rsidR="000D6C43">
        <w:rPr>
          <w:rFonts w:ascii="Verdana" w:hAnsi="Verdana"/>
          <w:sz w:val="19"/>
          <w:szCs w:val="19"/>
          <w:lang w:val="fr-FR"/>
        </w:rPr>
        <w:t>____________________________________________</w:t>
      </w:r>
      <w:r>
        <w:rPr>
          <w:rFonts w:ascii="Verdana" w:hAnsi="Verdana"/>
          <w:sz w:val="19"/>
          <w:szCs w:val="19"/>
          <w:lang w:val="fr-FR"/>
        </w:rPr>
        <w:t>________________________</w:t>
      </w:r>
    </w:p>
    <w:p w:rsidR="000D6C43" w:rsidRDefault="000D6C43" w:rsidP="0013428E">
      <w:pPr>
        <w:pStyle w:val="NormalWeb"/>
        <w:rPr>
          <w:rFonts w:ascii="Verdana" w:hAnsi="Verdana"/>
          <w:sz w:val="19"/>
          <w:szCs w:val="19"/>
          <w:lang w:val="fr-FR"/>
        </w:rPr>
      </w:pPr>
    </w:p>
    <w:p w:rsidR="000D6C43" w:rsidRDefault="0013428E" w:rsidP="0013428E">
      <w:pPr>
        <w:pStyle w:val="NormalWeb"/>
        <w:rPr>
          <w:rFonts w:ascii="Verdana" w:hAnsi="Verdana"/>
          <w:sz w:val="19"/>
          <w:szCs w:val="19"/>
          <w:lang w:val="fr-FR"/>
        </w:rPr>
      </w:pPr>
      <w:r>
        <w:rPr>
          <w:rFonts w:ascii="Verdana" w:hAnsi="Verdana"/>
          <w:sz w:val="19"/>
          <w:szCs w:val="19"/>
          <w:lang w:val="fr-FR"/>
        </w:rPr>
        <w:t xml:space="preserve">Date : ___________________________________ </w:t>
      </w:r>
    </w:p>
    <w:p w:rsidR="0013428E" w:rsidRDefault="0013428E" w:rsidP="0013428E">
      <w:pPr>
        <w:pStyle w:val="NormalWeb"/>
        <w:rPr>
          <w:rFonts w:ascii="Verdana" w:hAnsi="Verdana"/>
          <w:sz w:val="19"/>
          <w:szCs w:val="19"/>
          <w:lang w:val="fr-FR"/>
        </w:rPr>
      </w:pPr>
      <w:r>
        <w:rPr>
          <w:rFonts w:ascii="Verdana" w:hAnsi="Verdana"/>
          <w:sz w:val="19"/>
          <w:szCs w:val="19"/>
          <w:lang w:val="fr-FR"/>
        </w:rPr>
        <w:t>Signature : _______________________________</w:t>
      </w:r>
    </w:p>
    <w:p w:rsidR="00FF4AE0" w:rsidRDefault="00FF4AE0" w:rsidP="0013428E">
      <w:pPr>
        <w:pStyle w:val="NormalWeb"/>
        <w:jc w:val="both"/>
        <w:rPr>
          <w:rFonts w:ascii="Arial" w:hAnsi="Arial" w:cs="Arial"/>
          <w:b/>
          <w:caps/>
          <w:color w:val="000000"/>
          <w:sz w:val="32"/>
          <w:lang w:val="fr-CA"/>
        </w:rPr>
      </w:pPr>
    </w:p>
    <w:p w:rsidR="0013428E" w:rsidRDefault="0013428E" w:rsidP="0013428E">
      <w:pPr>
        <w:pStyle w:val="NormalWeb"/>
        <w:jc w:val="both"/>
        <w:rPr>
          <w:rFonts w:ascii="Arial" w:hAnsi="Arial" w:cs="Arial"/>
          <w:b/>
          <w:caps/>
          <w:color w:val="000000"/>
          <w:sz w:val="32"/>
          <w:lang w:val="fr-CA"/>
        </w:rPr>
      </w:pPr>
    </w:p>
    <w:p w:rsidR="0013428E" w:rsidRDefault="0013428E" w:rsidP="0013428E">
      <w:pPr>
        <w:pStyle w:val="NormalWeb"/>
        <w:jc w:val="both"/>
        <w:rPr>
          <w:rFonts w:ascii="Arial" w:hAnsi="Arial" w:cs="Arial"/>
          <w:b/>
          <w:caps/>
          <w:color w:val="000000"/>
          <w:sz w:val="32"/>
          <w:lang w:val="fr-CA"/>
        </w:rPr>
      </w:pPr>
    </w:p>
    <w:p w:rsidR="000D6C43" w:rsidRDefault="000D6C43" w:rsidP="0013428E">
      <w:pPr>
        <w:pStyle w:val="NormalWeb"/>
        <w:jc w:val="both"/>
        <w:rPr>
          <w:rFonts w:ascii="Arial" w:hAnsi="Arial" w:cs="Arial"/>
          <w:b/>
          <w:caps/>
          <w:color w:val="000000"/>
          <w:sz w:val="32"/>
          <w:lang w:val="fr-CA"/>
        </w:rPr>
      </w:pPr>
    </w:p>
    <w:p w:rsidR="0013428E" w:rsidRPr="009D3D4E" w:rsidRDefault="0013428E" w:rsidP="0013428E">
      <w:pPr>
        <w:pStyle w:val="NormalWeb"/>
        <w:jc w:val="both"/>
        <w:rPr>
          <w:rFonts w:ascii="Verdana" w:hAnsi="Verdana"/>
          <w:i/>
          <w:sz w:val="16"/>
          <w:szCs w:val="19"/>
          <w:lang w:val="fr-FR"/>
        </w:rPr>
      </w:pPr>
      <w:r w:rsidRPr="009D3D4E">
        <w:rPr>
          <w:rStyle w:val="Strong"/>
          <w:rFonts w:ascii="Verdana" w:hAnsi="Verdana"/>
          <w:i/>
          <w:sz w:val="16"/>
          <w:szCs w:val="19"/>
          <w:lang w:val="fr-FR"/>
        </w:rPr>
        <w:t>REMARQUES :</w:t>
      </w:r>
    </w:p>
    <w:p w:rsidR="0013428E" w:rsidRPr="009D3D4E" w:rsidRDefault="0013428E" w:rsidP="0013428E">
      <w:pPr>
        <w:pStyle w:val="NormalWeb"/>
        <w:jc w:val="both"/>
        <w:rPr>
          <w:rFonts w:ascii="Verdana" w:hAnsi="Verdana"/>
          <w:i/>
          <w:sz w:val="16"/>
          <w:szCs w:val="19"/>
          <w:lang w:val="fr-FR"/>
        </w:rPr>
      </w:pPr>
      <w:r w:rsidRPr="009D3D4E">
        <w:rPr>
          <w:rStyle w:val="Strong"/>
          <w:rFonts w:ascii="Verdana" w:hAnsi="Verdana"/>
          <w:i/>
          <w:sz w:val="16"/>
          <w:szCs w:val="19"/>
          <w:lang w:val="fr-FR"/>
        </w:rPr>
        <w:t xml:space="preserve">1 </w:t>
      </w:r>
      <w:r w:rsidRPr="009D3D4E">
        <w:rPr>
          <w:rFonts w:ascii="Verdana" w:hAnsi="Verdana"/>
          <w:i/>
          <w:sz w:val="16"/>
          <w:szCs w:val="19"/>
          <w:lang w:val="fr-FR"/>
        </w:rPr>
        <w:t>La présente formule est déposée par le poursuivant responsable du dossier et par l’avocat de chaque accusé, ou par l’accusé se représentant seul, avant la tenue de la première conférence préparatoire ou de la conférence de règlement, selon l’événement qui se produit en premier, sauf ordonnance contraire.</w:t>
      </w:r>
    </w:p>
    <w:p w:rsidR="0013428E" w:rsidRPr="009D3D4E" w:rsidRDefault="0013428E" w:rsidP="0013428E">
      <w:pPr>
        <w:pStyle w:val="NormalWeb"/>
        <w:jc w:val="both"/>
        <w:rPr>
          <w:rFonts w:ascii="Verdana" w:hAnsi="Verdana"/>
          <w:i/>
          <w:sz w:val="16"/>
          <w:szCs w:val="19"/>
          <w:lang w:val="fr-FR"/>
        </w:rPr>
      </w:pPr>
      <w:r w:rsidRPr="009D3D4E">
        <w:rPr>
          <w:rStyle w:val="Strong"/>
          <w:rFonts w:ascii="Verdana" w:hAnsi="Verdana"/>
          <w:i/>
          <w:sz w:val="16"/>
          <w:szCs w:val="19"/>
          <w:lang w:val="fr-FR"/>
        </w:rPr>
        <w:t>2</w:t>
      </w:r>
      <w:r w:rsidRPr="009D3D4E">
        <w:rPr>
          <w:rFonts w:ascii="Verdana" w:hAnsi="Verdana"/>
          <w:i/>
          <w:sz w:val="16"/>
          <w:szCs w:val="19"/>
          <w:lang w:val="fr-FR"/>
        </w:rPr>
        <w:t xml:space="preserve"> Chacune des parties fait connaître sa position sur chaque point en litige et s’abstient d’inscrire des mentions telles que « à venir », « à déterminer », etc.</w:t>
      </w:r>
    </w:p>
    <w:p w:rsidR="0013428E" w:rsidRPr="009D3D4E" w:rsidRDefault="0013428E" w:rsidP="0013428E">
      <w:pPr>
        <w:pStyle w:val="NormalWeb"/>
        <w:jc w:val="both"/>
        <w:rPr>
          <w:rFonts w:ascii="Verdana" w:hAnsi="Verdana"/>
          <w:i/>
          <w:sz w:val="16"/>
          <w:szCs w:val="19"/>
          <w:lang w:val="fr-FR"/>
        </w:rPr>
      </w:pPr>
      <w:r w:rsidRPr="009D3D4E">
        <w:rPr>
          <w:rStyle w:val="Strong"/>
          <w:rFonts w:ascii="Verdana" w:hAnsi="Verdana"/>
          <w:i/>
          <w:sz w:val="16"/>
          <w:szCs w:val="19"/>
          <w:lang w:val="fr-FR"/>
        </w:rPr>
        <w:t xml:space="preserve">3 </w:t>
      </w:r>
      <w:r w:rsidRPr="009D3D4E">
        <w:rPr>
          <w:rFonts w:ascii="Verdana" w:hAnsi="Verdana"/>
          <w:i/>
          <w:sz w:val="16"/>
          <w:szCs w:val="19"/>
          <w:lang w:val="fr-FR"/>
        </w:rPr>
        <w:t>Le poursuivant dépose la présente formule et la signifie à l’avocat de la défense ou à l’accusé se représentant seul au moins quatorze jours avant la date fixée pour la conférence préparatoire ou la conférence de règlement. L’avocat ou l’accusé se représentant seul dépose son mémoire et le signifie au poursuivant au moins sept jours avant la date fixée pour la conférence préparatoire ou la conférence de règlement, que la Couronne ait déposé ou non la présente formule. Si la Couronne n’a pas déposé la présente formule ou si elle l’a déposée en retard, l’avocat de la défense ou l’accusé se représentant seul devrait remplir la présente formule dans la mesure du possible.</w:t>
      </w:r>
    </w:p>
    <w:p w:rsidR="0013428E" w:rsidRPr="009D3D4E" w:rsidRDefault="0013428E" w:rsidP="0013428E">
      <w:pPr>
        <w:pStyle w:val="NormalWeb"/>
        <w:jc w:val="both"/>
        <w:rPr>
          <w:rFonts w:ascii="Verdana" w:hAnsi="Verdana"/>
          <w:i/>
          <w:sz w:val="16"/>
          <w:szCs w:val="19"/>
          <w:lang w:val="fr-FR"/>
        </w:rPr>
      </w:pPr>
      <w:r w:rsidRPr="009D3D4E">
        <w:rPr>
          <w:rStyle w:val="Strong"/>
          <w:rFonts w:ascii="Verdana" w:hAnsi="Verdana"/>
          <w:i/>
          <w:sz w:val="16"/>
          <w:szCs w:val="19"/>
          <w:lang w:val="fr-FR"/>
        </w:rPr>
        <w:t xml:space="preserve">4 </w:t>
      </w:r>
      <w:r w:rsidRPr="009D3D4E">
        <w:rPr>
          <w:rFonts w:ascii="Verdana" w:hAnsi="Verdana"/>
          <w:i/>
          <w:sz w:val="16"/>
          <w:szCs w:val="19"/>
          <w:lang w:val="fr-FR"/>
        </w:rPr>
        <w:t>Si l’une des parties change la position qu’elle avait prise dans la présente formule, elle en avise par écrit l’autre partie et le juge présidant la conférence préparatoire. Si une partie omet d’indiquer qu’elle entend présenter une demande ou une requête, il sera présumé que celle-ci ne sera pas entendue. Le juge du procès tiendra compte de toute omission d’aviser l’autre partie et la Cour de la présentation d’une demande non mentionnée dans la présente formule pour décider si la nouvelle position porte préjudice à l’autre partie et s’il y a lieu d’entendre la demande.</w:t>
      </w:r>
    </w:p>
    <w:p w:rsidR="0013428E" w:rsidRPr="009D3D4E" w:rsidRDefault="0013428E" w:rsidP="0013428E">
      <w:pPr>
        <w:pStyle w:val="NormalWeb"/>
        <w:jc w:val="both"/>
        <w:rPr>
          <w:rFonts w:ascii="Verdana" w:hAnsi="Verdana"/>
          <w:i/>
          <w:sz w:val="16"/>
          <w:szCs w:val="19"/>
          <w:lang w:val="fr-FR"/>
        </w:rPr>
      </w:pPr>
      <w:r w:rsidRPr="009D3D4E">
        <w:rPr>
          <w:rStyle w:val="Strong"/>
          <w:rFonts w:ascii="Verdana" w:hAnsi="Verdana"/>
          <w:i/>
          <w:sz w:val="16"/>
          <w:szCs w:val="19"/>
          <w:lang w:val="fr-FR"/>
        </w:rPr>
        <w:t xml:space="preserve">5 </w:t>
      </w:r>
      <w:r w:rsidRPr="009D3D4E">
        <w:rPr>
          <w:rFonts w:ascii="Verdana" w:hAnsi="Verdana"/>
          <w:i/>
          <w:sz w:val="16"/>
          <w:szCs w:val="19"/>
          <w:lang w:val="fr-FR"/>
        </w:rPr>
        <w:t>Le poursuivant joint à sa copie du mémoire un résumé des allégations et de la position de la Couronne. S’il soutient que l’accusé est passible, à titre de partie, d’une peine, il indique sur quel article du Code il s’appuie.</w:t>
      </w:r>
    </w:p>
    <w:p w:rsidR="0013428E" w:rsidRPr="0013428E" w:rsidRDefault="0013428E" w:rsidP="0013428E">
      <w:pPr>
        <w:pStyle w:val="NormalWeb"/>
        <w:jc w:val="both"/>
        <w:rPr>
          <w:rFonts w:ascii="Arial" w:hAnsi="Arial" w:cs="Arial"/>
          <w:b/>
          <w:caps/>
          <w:color w:val="000000"/>
          <w:sz w:val="32"/>
          <w:lang w:val="fr-FR"/>
        </w:rPr>
      </w:pPr>
    </w:p>
    <w:sectPr w:rsidR="0013428E" w:rsidRPr="0013428E" w:rsidSect="00C1361A">
      <w:headerReference w:type="default" r:id="rId8"/>
      <w:pgSz w:w="12240" w:h="15840"/>
      <w:pgMar w:top="1080" w:right="1008" w:bottom="605" w:left="1296" w:header="475"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C1" w:rsidRDefault="005B34C1" w:rsidP="005F7B43">
      <w:pPr>
        <w:spacing w:after="0" w:line="240" w:lineRule="auto"/>
      </w:pPr>
      <w:r>
        <w:separator/>
      </w:r>
    </w:p>
  </w:endnote>
  <w:endnote w:type="continuationSeparator" w:id="0">
    <w:p w:rsidR="005B34C1" w:rsidRDefault="005B34C1"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C1" w:rsidRDefault="005B34C1" w:rsidP="005F7B43">
      <w:pPr>
        <w:spacing w:after="0" w:line="240" w:lineRule="auto"/>
      </w:pPr>
      <w:r>
        <w:separator/>
      </w:r>
    </w:p>
  </w:footnote>
  <w:footnote w:type="continuationSeparator" w:id="0">
    <w:p w:rsidR="005B34C1" w:rsidRDefault="005B34C1"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31" w:rsidRPr="00516DF1" w:rsidRDefault="008C1631" w:rsidP="00516DF1">
    <w:pPr>
      <w:widowControl w:val="0"/>
      <w:ind w:right="-28"/>
      <w:rPr>
        <w:rFonts w:ascii="Arial" w:hAnsi="Arial" w:cs="Arial"/>
        <w:sz w:val="20"/>
        <w:lang w:val="fr-CA"/>
      </w:rPr>
    </w:pPr>
    <w:r>
      <w:rPr>
        <w:rFonts w:ascii="Arial" w:hAnsi="Arial" w:cs="Arial"/>
        <w:sz w:val="16"/>
        <w:lang w:val="fr-CA"/>
      </w:rPr>
      <w:t>Mémoire de conférence préparatoire</w:t>
    </w:r>
    <w:r w:rsidRPr="00516DF1">
      <w:rPr>
        <w:rFonts w:ascii="Arial" w:hAnsi="Arial" w:cs="Arial"/>
        <w:sz w:val="16"/>
        <w:lang w:val="fr-CA"/>
      </w:rPr>
      <w:t xml:space="preserve"> – Formule </w:t>
    </w:r>
    <w:r>
      <w:rPr>
        <w:rFonts w:ascii="Arial" w:hAnsi="Arial" w:cs="Arial"/>
        <w:sz w:val="16"/>
        <w:lang w:val="fr-CA"/>
      </w:rPr>
      <w:t>4</w:t>
    </w:r>
    <w:r w:rsidRPr="00516DF1">
      <w:rPr>
        <w:rFonts w:ascii="Arial" w:hAnsi="Arial" w:cs="Arial"/>
        <w:sz w:val="16"/>
        <w:lang w:val="fr-CA"/>
      </w:rPr>
      <w:t xml:space="preserve"> - page </w:t>
    </w:r>
    <w:r w:rsidR="007943F8" w:rsidRPr="002F3230">
      <w:rPr>
        <w:rFonts w:ascii="Arial" w:hAnsi="Arial" w:cs="Arial"/>
        <w:sz w:val="16"/>
        <w:lang w:val="fr-CA"/>
      </w:rPr>
      <w:fldChar w:fldCharType="begin"/>
    </w:r>
    <w:r w:rsidRPr="00516DF1">
      <w:rPr>
        <w:rFonts w:ascii="Arial" w:hAnsi="Arial" w:cs="Arial"/>
        <w:sz w:val="16"/>
        <w:lang w:val="fr-CA"/>
      </w:rPr>
      <w:instrText xml:space="preserve"> PAGE   \* MERGEFORMAT </w:instrText>
    </w:r>
    <w:r w:rsidR="007943F8" w:rsidRPr="002F3230">
      <w:rPr>
        <w:rFonts w:ascii="Arial" w:hAnsi="Arial" w:cs="Arial"/>
        <w:sz w:val="16"/>
        <w:lang w:val="fr-CA"/>
      </w:rPr>
      <w:fldChar w:fldCharType="separate"/>
    </w:r>
    <w:r w:rsidR="00C748DB">
      <w:rPr>
        <w:rFonts w:ascii="Arial" w:hAnsi="Arial" w:cs="Arial"/>
        <w:noProof/>
        <w:sz w:val="16"/>
        <w:lang w:val="fr-CA"/>
      </w:rPr>
      <w:t>1</w:t>
    </w:r>
    <w:r w:rsidR="007943F8" w:rsidRPr="002F3230">
      <w:rPr>
        <w:rFonts w:ascii="Arial" w:hAnsi="Arial" w:cs="Arial"/>
        <w:sz w:val="16"/>
        <w:lang w:val="fr-CA"/>
      </w:rPr>
      <w:fldChar w:fldCharType="end"/>
    </w:r>
    <w:r w:rsidRPr="00516DF1">
      <w:rPr>
        <w:rFonts w:ascii="Arial" w:hAnsi="Arial" w:cs="Arial"/>
        <w:sz w:val="18"/>
        <w:lang w:val="fr-CA"/>
      </w:rPr>
      <w:tab/>
    </w:r>
    <w:r w:rsidRPr="00516DF1">
      <w:rPr>
        <w:rFonts w:ascii="Arial" w:hAnsi="Arial" w:cs="Arial"/>
        <w:sz w:val="18"/>
        <w:lang w:val="fr-CA"/>
      </w:rPr>
      <w:tab/>
      <w:t xml:space="preserve">   </w:t>
    </w:r>
    <w:r>
      <w:rPr>
        <w:rFonts w:ascii="Arial" w:hAnsi="Arial" w:cs="Arial"/>
        <w:sz w:val="18"/>
        <w:lang w:val="fr-CA"/>
      </w:rPr>
      <w:t xml:space="preserve"> </w:t>
    </w:r>
    <w:r>
      <w:rPr>
        <w:rFonts w:ascii="Arial" w:hAnsi="Arial" w:cs="Arial"/>
        <w:sz w:val="18"/>
        <w:lang w:val="fr-CA"/>
      </w:rPr>
      <w:tab/>
      <w:t xml:space="preserve">       </w:t>
    </w:r>
    <w:r w:rsidRPr="00516DF1">
      <w:rPr>
        <w:rFonts w:ascii="Arial" w:hAnsi="Arial" w:cs="Arial"/>
        <w:sz w:val="20"/>
        <w:lang w:val="fr-CA"/>
      </w:rPr>
      <w:t>N</w:t>
    </w:r>
    <w:r>
      <w:rPr>
        <w:rFonts w:ascii="Arial" w:hAnsi="Arial" w:cs="Arial"/>
        <w:snapToGrid w:val="0"/>
        <w:vertAlign w:val="superscript"/>
        <w:lang w:val="fr-CA"/>
      </w:rPr>
      <w:t>o</w:t>
    </w:r>
    <w:r w:rsidRPr="00516DF1">
      <w:rPr>
        <w:rFonts w:ascii="Arial" w:hAnsi="Arial" w:cs="Arial"/>
        <w:snapToGrid w:val="0"/>
        <w:lang w:val="fr-CA"/>
      </w:rPr>
      <w:t xml:space="preserve"> </w:t>
    </w:r>
    <w:r>
      <w:rPr>
        <w:rFonts w:ascii="Arial" w:hAnsi="Arial" w:cs="Arial"/>
        <w:sz w:val="20"/>
        <w:lang w:val="fr-CA"/>
      </w:rPr>
      <w:t>de dossier :</w:t>
    </w:r>
    <w:r w:rsidRPr="00516DF1">
      <w:rPr>
        <w:rFonts w:ascii="Arial" w:hAnsi="Arial" w:cs="Arial"/>
        <w:sz w:val="20"/>
        <w:lang w:val="fr-CA"/>
      </w:rPr>
      <w:t xml:space="preserve"> ____</w:t>
    </w:r>
    <w:r>
      <w:rPr>
        <w:rFonts w:ascii="Arial" w:hAnsi="Arial" w:cs="Arial"/>
        <w:sz w:val="20"/>
        <w:lang w:val="fr-CA"/>
      </w:rPr>
      <w:t>__</w:t>
    </w:r>
    <w:r w:rsidRPr="00516DF1">
      <w:rPr>
        <w:rFonts w:ascii="Arial" w:hAnsi="Arial" w:cs="Arial"/>
        <w:sz w:val="20"/>
        <w:lang w:val="fr-CA"/>
      </w:rP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D00054D"/>
    <w:multiLevelType w:val="hybridMultilevel"/>
    <w:tmpl w:val="91223588"/>
    <w:lvl w:ilvl="0" w:tplc="9438C058">
      <w:numFmt w:val="bullet"/>
      <w:lvlText w:val="¨"/>
      <w:lvlJc w:val="left"/>
      <w:pPr>
        <w:ind w:left="720" w:hanging="360"/>
      </w:pPr>
      <w:rPr>
        <w:rFonts w:ascii="Wingdings" w:eastAsia="Times New Roman" w:hAnsi="Wingdings" w:cs="Times New Roman" w:hint="default"/>
        <w:b/>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BE506A"/>
    <w:multiLevelType w:val="singleLevel"/>
    <w:tmpl w:val="308830DA"/>
    <w:lvl w:ilvl="0">
      <w:start w:val="1"/>
      <w:numFmt w:val="decimal"/>
      <w:lvlText w:val="%1."/>
      <w:lvlJc w:val="left"/>
      <w:pPr>
        <w:tabs>
          <w:tab w:val="num" w:pos="540"/>
        </w:tabs>
        <w:ind w:left="540" w:hanging="360"/>
      </w:pPr>
    </w:lvl>
  </w:abstractNum>
  <w:abstractNum w:abstractNumId="14"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7"/>
  </w:num>
  <w:num w:numId="5">
    <w:abstractNumId w:val="18"/>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0"/>
  </w:num>
  <w:num w:numId="15">
    <w:abstractNumId w:val="1"/>
  </w:num>
  <w:num w:numId="16">
    <w:abstractNumId w:val="15"/>
  </w:num>
  <w:num w:numId="17">
    <w:abstractNumId w:val="12"/>
  </w:num>
  <w:num w:numId="18">
    <w:abstractNumId w:val="3"/>
  </w:num>
  <w:num w:numId="19">
    <w:abstractNumId w:val="14"/>
  </w:num>
  <w:num w:numId="20">
    <w:abstractNumId w:val="13"/>
  </w:num>
  <w:num w:numId="21">
    <w:abstractNumId w:val="13"/>
    <w:lvlOverride w:ilvl="0">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25BCE"/>
    <w:rsid w:val="000262CE"/>
    <w:rsid w:val="000273E6"/>
    <w:rsid w:val="000420E6"/>
    <w:rsid w:val="000456B1"/>
    <w:rsid w:val="0005033C"/>
    <w:rsid w:val="00085FB7"/>
    <w:rsid w:val="000B09AF"/>
    <w:rsid w:val="000C19E8"/>
    <w:rsid w:val="000C5449"/>
    <w:rsid w:val="000C5B1A"/>
    <w:rsid w:val="000D3DC6"/>
    <w:rsid w:val="000D59E5"/>
    <w:rsid w:val="000D6C43"/>
    <w:rsid w:val="000E066A"/>
    <w:rsid w:val="000E66B0"/>
    <w:rsid w:val="000E6FEC"/>
    <w:rsid w:val="00100535"/>
    <w:rsid w:val="00117529"/>
    <w:rsid w:val="0013090D"/>
    <w:rsid w:val="001339B5"/>
    <w:rsid w:val="0013428E"/>
    <w:rsid w:val="001414AC"/>
    <w:rsid w:val="00147778"/>
    <w:rsid w:val="00150D1D"/>
    <w:rsid w:val="001608BD"/>
    <w:rsid w:val="001640FE"/>
    <w:rsid w:val="0018003D"/>
    <w:rsid w:val="001849E8"/>
    <w:rsid w:val="00184D08"/>
    <w:rsid w:val="00193367"/>
    <w:rsid w:val="001A4570"/>
    <w:rsid w:val="001B6272"/>
    <w:rsid w:val="001C024E"/>
    <w:rsid w:val="001C403C"/>
    <w:rsid w:val="001C77FA"/>
    <w:rsid w:val="001C7809"/>
    <w:rsid w:val="001C7BBD"/>
    <w:rsid w:val="001D1A30"/>
    <w:rsid w:val="001E6C02"/>
    <w:rsid w:val="00201172"/>
    <w:rsid w:val="00205881"/>
    <w:rsid w:val="0021667F"/>
    <w:rsid w:val="0022279A"/>
    <w:rsid w:val="00241A8C"/>
    <w:rsid w:val="00250F54"/>
    <w:rsid w:val="00252B4A"/>
    <w:rsid w:val="002577DE"/>
    <w:rsid w:val="00261F31"/>
    <w:rsid w:val="002811CA"/>
    <w:rsid w:val="00283504"/>
    <w:rsid w:val="00293229"/>
    <w:rsid w:val="002C28B5"/>
    <w:rsid w:val="002E4714"/>
    <w:rsid w:val="002E4916"/>
    <w:rsid w:val="002F3230"/>
    <w:rsid w:val="002F77CA"/>
    <w:rsid w:val="002F7EDD"/>
    <w:rsid w:val="0030182A"/>
    <w:rsid w:val="003126B0"/>
    <w:rsid w:val="00324654"/>
    <w:rsid w:val="00324F69"/>
    <w:rsid w:val="00326BB5"/>
    <w:rsid w:val="00336207"/>
    <w:rsid w:val="003364D9"/>
    <w:rsid w:val="0034101A"/>
    <w:rsid w:val="0034410B"/>
    <w:rsid w:val="003833AF"/>
    <w:rsid w:val="00390A17"/>
    <w:rsid w:val="00394D12"/>
    <w:rsid w:val="00397F57"/>
    <w:rsid w:val="003A1FC7"/>
    <w:rsid w:val="003A29D1"/>
    <w:rsid w:val="003A6F8E"/>
    <w:rsid w:val="003E50BE"/>
    <w:rsid w:val="00400762"/>
    <w:rsid w:val="00407B92"/>
    <w:rsid w:val="00431DDF"/>
    <w:rsid w:val="004335A0"/>
    <w:rsid w:val="00433A9E"/>
    <w:rsid w:val="004415C5"/>
    <w:rsid w:val="0046223A"/>
    <w:rsid w:val="00462984"/>
    <w:rsid w:val="00476DA2"/>
    <w:rsid w:val="00492223"/>
    <w:rsid w:val="004A0FF9"/>
    <w:rsid w:val="004B3234"/>
    <w:rsid w:val="004C2FE1"/>
    <w:rsid w:val="004D56FC"/>
    <w:rsid w:val="004D62EE"/>
    <w:rsid w:val="004E223B"/>
    <w:rsid w:val="004F16C5"/>
    <w:rsid w:val="005026C0"/>
    <w:rsid w:val="0051641C"/>
    <w:rsid w:val="00516DF1"/>
    <w:rsid w:val="005218D5"/>
    <w:rsid w:val="005218E5"/>
    <w:rsid w:val="00531106"/>
    <w:rsid w:val="005450C5"/>
    <w:rsid w:val="00547A0F"/>
    <w:rsid w:val="005523D6"/>
    <w:rsid w:val="00556D08"/>
    <w:rsid w:val="0057125B"/>
    <w:rsid w:val="005712C2"/>
    <w:rsid w:val="0057396C"/>
    <w:rsid w:val="00596606"/>
    <w:rsid w:val="005B27DD"/>
    <w:rsid w:val="005B34C1"/>
    <w:rsid w:val="005B6473"/>
    <w:rsid w:val="005C30E3"/>
    <w:rsid w:val="005C3676"/>
    <w:rsid w:val="005C4EF8"/>
    <w:rsid w:val="005D02B3"/>
    <w:rsid w:val="005D7A16"/>
    <w:rsid w:val="005E14F3"/>
    <w:rsid w:val="005F7B43"/>
    <w:rsid w:val="006023F6"/>
    <w:rsid w:val="00615B15"/>
    <w:rsid w:val="00627FAE"/>
    <w:rsid w:val="006356A5"/>
    <w:rsid w:val="0064683F"/>
    <w:rsid w:val="006478BA"/>
    <w:rsid w:val="006501F8"/>
    <w:rsid w:val="00651235"/>
    <w:rsid w:val="00651AC9"/>
    <w:rsid w:val="006525AD"/>
    <w:rsid w:val="00654C4C"/>
    <w:rsid w:val="00661213"/>
    <w:rsid w:val="00672C94"/>
    <w:rsid w:val="00674ADC"/>
    <w:rsid w:val="00680542"/>
    <w:rsid w:val="006933CB"/>
    <w:rsid w:val="0069612D"/>
    <w:rsid w:val="00696B9C"/>
    <w:rsid w:val="006A004F"/>
    <w:rsid w:val="006A2226"/>
    <w:rsid w:val="006A7045"/>
    <w:rsid w:val="006C36DD"/>
    <w:rsid w:val="006C5194"/>
    <w:rsid w:val="006C5251"/>
    <w:rsid w:val="006C7C17"/>
    <w:rsid w:val="006D230C"/>
    <w:rsid w:val="006E0340"/>
    <w:rsid w:val="006E2B50"/>
    <w:rsid w:val="006E7873"/>
    <w:rsid w:val="0070366E"/>
    <w:rsid w:val="0072492A"/>
    <w:rsid w:val="00724FB2"/>
    <w:rsid w:val="00726E2A"/>
    <w:rsid w:val="00727320"/>
    <w:rsid w:val="00744FD4"/>
    <w:rsid w:val="00746F64"/>
    <w:rsid w:val="007476F8"/>
    <w:rsid w:val="00756D09"/>
    <w:rsid w:val="007723A1"/>
    <w:rsid w:val="007762D8"/>
    <w:rsid w:val="0078278A"/>
    <w:rsid w:val="007943F8"/>
    <w:rsid w:val="007957E0"/>
    <w:rsid w:val="007A7ACE"/>
    <w:rsid w:val="007B4E0E"/>
    <w:rsid w:val="007B6994"/>
    <w:rsid w:val="007C2019"/>
    <w:rsid w:val="007C74F3"/>
    <w:rsid w:val="007D0DA6"/>
    <w:rsid w:val="007D4B91"/>
    <w:rsid w:val="007D5088"/>
    <w:rsid w:val="007E06CD"/>
    <w:rsid w:val="007E512E"/>
    <w:rsid w:val="007F6A63"/>
    <w:rsid w:val="00805ED3"/>
    <w:rsid w:val="00817EFB"/>
    <w:rsid w:val="00824F9C"/>
    <w:rsid w:val="00857F45"/>
    <w:rsid w:val="00866374"/>
    <w:rsid w:val="008778C0"/>
    <w:rsid w:val="00884EC5"/>
    <w:rsid w:val="0088667A"/>
    <w:rsid w:val="00892903"/>
    <w:rsid w:val="008941A9"/>
    <w:rsid w:val="008A0E18"/>
    <w:rsid w:val="008A10A5"/>
    <w:rsid w:val="008A1739"/>
    <w:rsid w:val="008B7A55"/>
    <w:rsid w:val="008C1631"/>
    <w:rsid w:val="008C2461"/>
    <w:rsid w:val="008C3B08"/>
    <w:rsid w:val="008D3DE2"/>
    <w:rsid w:val="008E163D"/>
    <w:rsid w:val="008F78C0"/>
    <w:rsid w:val="008F7A5A"/>
    <w:rsid w:val="009021D3"/>
    <w:rsid w:val="0090260B"/>
    <w:rsid w:val="009141F3"/>
    <w:rsid w:val="00924CE7"/>
    <w:rsid w:val="00925E32"/>
    <w:rsid w:val="009479CF"/>
    <w:rsid w:val="00950D15"/>
    <w:rsid w:val="00970D1C"/>
    <w:rsid w:val="009718AC"/>
    <w:rsid w:val="00982C79"/>
    <w:rsid w:val="009979BC"/>
    <w:rsid w:val="009A28F5"/>
    <w:rsid w:val="009A3C60"/>
    <w:rsid w:val="009B5EA3"/>
    <w:rsid w:val="009D3D4E"/>
    <w:rsid w:val="009D3E83"/>
    <w:rsid w:val="009E19C4"/>
    <w:rsid w:val="00A251BF"/>
    <w:rsid w:val="00A526D8"/>
    <w:rsid w:val="00A57FB6"/>
    <w:rsid w:val="00A66923"/>
    <w:rsid w:val="00A66FD8"/>
    <w:rsid w:val="00A678B2"/>
    <w:rsid w:val="00A7154B"/>
    <w:rsid w:val="00A9366B"/>
    <w:rsid w:val="00AC532C"/>
    <w:rsid w:val="00AD09A1"/>
    <w:rsid w:val="00AF232D"/>
    <w:rsid w:val="00B051B2"/>
    <w:rsid w:val="00B31534"/>
    <w:rsid w:val="00B3223F"/>
    <w:rsid w:val="00B473C0"/>
    <w:rsid w:val="00B50B92"/>
    <w:rsid w:val="00B55D5D"/>
    <w:rsid w:val="00B62A5E"/>
    <w:rsid w:val="00B637F7"/>
    <w:rsid w:val="00B8013B"/>
    <w:rsid w:val="00B83C12"/>
    <w:rsid w:val="00BA0F73"/>
    <w:rsid w:val="00BA3F6E"/>
    <w:rsid w:val="00BC5216"/>
    <w:rsid w:val="00BD1104"/>
    <w:rsid w:val="00BF1AE3"/>
    <w:rsid w:val="00BF30FE"/>
    <w:rsid w:val="00C1148D"/>
    <w:rsid w:val="00C1210E"/>
    <w:rsid w:val="00C1361A"/>
    <w:rsid w:val="00C14598"/>
    <w:rsid w:val="00C30223"/>
    <w:rsid w:val="00C40B3A"/>
    <w:rsid w:val="00C5480B"/>
    <w:rsid w:val="00C55283"/>
    <w:rsid w:val="00C5637C"/>
    <w:rsid w:val="00C65687"/>
    <w:rsid w:val="00C67DCA"/>
    <w:rsid w:val="00C700FA"/>
    <w:rsid w:val="00C71419"/>
    <w:rsid w:val="00C717B5"/>
    <w:rsid w:val="00C72E7F"/>
    <w:rsid w:val="00C748DB"/>
    <w:rsid w:val="00C82A71"/>
    <w:rsid w:val="00C94118"/>
    <w:rsid w:val="00CA15AC"/>
    <w:rsid w:val="00CA6AA4"/>
    <w:rsid w:val="00CB0C60"/>
    <w:rsid w:val="00CC0811"/>
    <w:rsid w:val="00CC2B44"/>
    <w:rsid w:val="00CC4019"/>
    <w:rsid w:val="00CC5935"/>
    <w:rsid w:val="00CD7067"/>
    <w:rsid w:val="00CE1AD2"/>
    <w:rsid w:val="00CE2734"/>
    <w:rsid w:val="00CE3D49"/>
    <w:rsid w:val="00D1023C"/>
    <w:rsid w:val="00D10E30"/>
    <w:rsid w:val="00D10F9B"/>
    <w:rsid w:val="00D23292"/>
    <w:rsid w:val="00D2502C"/>
    <w:rsid w:val="00D572C4"/>
    <w:rsid w:val="00D6582C"/>
    <w:rsid w:val="00D669CE"/>
    <w:rsid w:val="00D72CFD"/>
    <w:rsid w:val="00D75910"/>
    <w:rsid w:val="00D8204E"/>
    <w:rsid w:val="00D919D9"/>
    <w:rsid w:val="00D95155"/>
    <w:rsid w:val="00DA2C0D"/>
    <w:rsid w:val="00DA790C"/>
    <w:rsid w:val="00DB1C37"/>
    <w:rsid w:val="00DC7F68"/>
    <w:rsid w:val="00DD1BD6"/>
    <w:rsid w:val="00DD3A4C"/>
    <w:rsid w:val="00DD6851"/>
    <w:rsid w:val="00DE0E7B"/>
    <w:rsid w:val="00DE1AEB"/>
    <w:rsid w:val="00DE7F7B"/>
    <w:rsid w:val="00E1586A"/>
    <w:rsid w:val="00E165E4"/>
    <w:rsid w:val="00E17CEC"/>
    <w:rsid w:val="00E43075"/>
    <w:rsid w:val="00E561AF"/>
    <w:rsid w:val="00E62774"/>
    <w:rsid w:val="00E67DC5"/>
    <w:rsid w:val="00E7148D"/>
    <w:rsid w:val="00E725DA"/>
    <w:rsid w:val="00E91A92"/>
    <w:rsid w:val="00EA5A38"/>
    <w:rsid w:val="00EB48B9"/>
    <w:rsid w:val="00EC782D"/>
    <w:rsid w:val="00ED3273"/>
    <w:rsid w:val="00EE465F"/>
    <w:rsid w:val="00EE5B7F"/>
    <w:rsid w:val="00F15FF0"/>
    <w:rsid w:val="00F31213"/>
    <w:rsid w:val="00F332D4"/>
    <w:rsid w:val="00F504CB"/>
    <w:rsid w:val="00F558CB"/>
    <w:rsid w:val="00F57289"/>
    <w:rsid w:val="00F64DFA"/>
    <w:rsid w:val="00F80533"/>
    <w:rsid w:val="00F932C4"/>
    <w:rsid w:val="00FA2AFF"/>
    <w:rsid w:val="00FF4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6BA2E"/>
  <w15:chartTrackingRefBased/>
  <w15:docId w15:val="{71A07E7A-C3BB-4BF1-80ED-9925B345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pPr>
      <w:spacing w:after="200" w:line="276" w:lineRule="auto"/>
    </w:pPr>
    <w:rPr>
      <w:rFonts w:eastAsia="Times New Roman"/>
      <w:sz w:val="22"/>
      <w:szCs w:val="22"/>
    </w:rPr>
  </w:style>
  <w:style w:type="paragraph" w:styleId="Heading1">
    <w:name w:val="heading 1"/>
    <w:basedOn w:val="Normal"/>
    <w:next w:val="Normal"/>
    <w:link w:val="Heading1Char"/>
    <w:qFormat/>
    <w:rsid w:val="00E165E4"/>
    <w:pPr>
      <w:keepNext/>
      <w:spacing w:before="240" w:after="60" w:line="240" w:lineRule="auto"/>
      <w:outlineLvl w:val="0"/>
    </w:pPr>
    <w:rPr>
      <w:rFonts w:ascii="Arial" w:hAnsi="Arial"/>
      <w:b/>
      <w:kern w:val="28"/>
      <w:sz w:val="28"/>
      <w:szCs w:val="20"/>
      <w:lang w:val="en-US" w:eastAsia="en-US"/>
    </w:rPr>
  </w:style>
  <w:style w:type="paragraph" w:styleId="Heading2">
    <w:name w:val="heading 2"/>
    <w:basedOn w:val="Normal"/>
    <w:next w:val="Normal"/>
    <w:link w:val="Heading2Char1"/>
    <w:semiHidden/>
    <w:unhideWhenUsed/>
    <w:qFormat/>
    <w:rsid w:val="00E165E4"/>
    <w:pPr>
      <w:keepNext/>
      <w:spacing w:before="360" w:after="120" w:line="240" w:lineRule="auto"/>
      <w:outlineLvl w:val="1"/>
    </w:pPr>
    <w:rPr>
      <w:rFonts w:ascii="Arial" w:hAnsi="Arial"/>
      <w:b/>
      <w:sz w:val="24"/>
      <w:szCs w:val="20"/>
      <w:u w:val="single"/>
      <w:lang w:val="en-US" w:eastAsia="en-US"/>
    </w:rPr>
  </w:style>
  <w:style w:type="paragraph" w:styleId="Heading3">
    <w:name w:val="heading 3"/>
    <w:basedOn w:val="Normal"/>
    <w:next w:val="Normal"/>
    <w:link w:val="Heading3Char"/>
    <w:semiHidden/>
    <w:unhideWhenUsed/>
    <w:qFormat/>
    <w:rsid w:val="00E165E4"/>
    <w:pPr>
      <w:keepNext/>
      <w:spacing w:before="240" w:after="60" w:line="240" w:lineRule="auto"/>
      <w:outlineLvl w:val="2"/>
    </w:pPr>
    <w:rPr>
      <w:rFonts w:ascii="Arial" w:hAnsi="Arial"/>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pPr>
    <w:rPr>
      <w:rFonts w:ascii="BookmanITC-Lt-BT" w:eastAsia="Times New Roman" w:hAnsi="BookmanITC-Lt-BT" w:cs="BookmanITC-Lt-BT"/>
      <w:color w:val="000000"/>
      <w:sz w:val="24"/>
      <w:szCs w:val="24"/>
    </w:rPr>
  </w:style>
  <w:style w:type="paragraph" w:customStyle="1" w:styleId="CM4">
    <w:name w:val="CM4"/>
    <w:basedOn w:val="Default"/>
    <w:next w:val="Default"/>
    <w:uiPriority w:val="99"/>
    <w:rsid w:val="009718AC"/>
    <w:rPr>
      <w:rFonts w:cs="Times New Roman"/>
      <w:color w:val="auto"/>
    </w:rPr>
  </w:style>
  <w:style w:type="paragraph" w:customStyle="1" w:styleId="CM5">
    <w:name w:val="CM5"/>
    <w:basedOn w:val="Default"/>
    <w:next w:val="Default"/>
    <w:uiPriority w:val="99"/>
    <w:rsid w:val="009718AC"/>
    <w:rPr>
      <w:rFonts w:cs="Times New Roman"/>
      <w:color w:val="auto"/>
    </w:rPr>
  </w:style>
  <w:style w:type="paragraph" w:customStyle="1" w:styleId="CM3">
    <w:name w:val="CM3"/>
    <w:basedOn w:val="Default"/>
    <w:next w:val="Default"/>
    <w:uiPriority w:val="99"/>
    <w:rsid w:val="009718AC"/>
    <w:pPr>
      <w:spacing w:line="228" w:lineRule="atLeast"/>
    </w:pPr>
    <w:rPr>
      <w:rFonts w:cs="Times New Roman"/>
      <w:color w:val="auto"/>
    </w:rPr>
  </w:style>
  <w:style w:type="paragraph" w:customStyle="1" w:styleId="CM6">
    <w:name w:val="CM6"/>
    <w:basedOn w:val="Default"/>
    <w:next w:val="Default"/>
    <w:uiPriority w:val="99"/>
    <w:rsid w:val="009718AC"/>
    <w:rPr>
      <w:rFonts w:cs="Times New Roman"/>
      <w:color w:val="auto"/>
    </w:rPr>
  </w:style>
  <w:style w:type="paragraph" w:styleId="Header">
    <w:name w:val="header"/>
    <w:basedOn w:val="Normal"/>
    <w:link w:val="HeaderChar"/>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semiHidden/>
    <w:rsid w:val="005F7B43"/>
    <w:rPr>
      <w:rFonts w:eastAsia="Times New Roman"/>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imes New Roman"/>
      <w:lang w:eastAsia="en-CA"/>
    </w:rPr>
  </w:style>
  <w:style w:type="paragraph" w:customStyle="1" w:styleId="CM22">
    <w:name w:val="CM22"/>
    <w:basedOn w:val="Default"/>
    <w:next w:val="Default"/>
    <w:uiPriority w:val="99"/>
    <w:rsid w:val="00547A0F"/>
    <w:rPr>
      <w:rFonts w:cs="Times New Roman"/>
      <w:color w:val="auto"/>
    </w:rPr>
  </w:style>
  <w:style w:type="paragraph" w:customStyle="1" w:styleId="CM23">
    <w:name w:val="CM23"/>
    <w:basedOn w:val="Default"/>
    <w:next w:val="Default"/>
    <w:uiPriority w:val="99"/>
    <w:rsid w:val="00547A0F"/>
    <w:rPr>
      <w:rFonts w:cs="Times New Roman"/>
      <w:color w:val="auto"/>
    </w:rPr>
  </w:style>
  <w:style w:type="paragraph" w:customStyle="1" w:styleId="CM8">
    <w:name w:val="CM8"/>
    <w:basedOn w:val="Default"/>
    <w:next w:val="Default"/>
    <w:uiPriority w:val="99"/>
    <w:rsid w:val="00547A0F"/>
    <w:pPr>
      <w:spacing w:line="228" w:lineRule="atLeast"/>
    </w:pPr>
    <w:rPr>
      <w:rFonts w:cs="Times New Roman"/>
      <w:color w:val="auto"/>
    </w:rPr>
  </w:style>
  <w:style w:type="paragraph" w:customStyle="1" w:styleId="CM9">
    <w:name w:val="CM9"/>
    <w:basedOn w:val="Default"/>
    <w:next w:val="Default"/>
    <w:uiPriority w:val="99"/>
    <w:rsid w:val="00547A0F"/>
    <w:pPr>
      <w:spacing w:line="228" w:lineRule="atLeast"/>
    </w:pPr>
    <w:rPr>
      <w:rFonts w:cs="Times New Roman"/>
      <w:color w:val="auto"/>
    </w:rPr>
  </w:style>
  <w:style w:type="paragraph" w:customStyle="1" w:styleId="CM24">
    <w:name w:val="CM24"/>
    <w:basedOn w:val="Default"/>
    <w:next w:val="Default"/>
    <w:uiPriority w:val="99"/>
    <w:rsid w:val="00E17CEC"/>
    <w:rPr>
      <w:rFonts w:cs="Times New Roman"/>
      <w:color w:val="auto"/>
    </w:rPr>
  </w:style>
  <w:style w:type="paragraph" w:customStyle="1" w:styleId="CM12">
    <w:name w:val="CM12"/>
    <w:basedOn w:val="Default"/>
    <w:next w:val="Default"/>
    <w:uiPriority w:val="99"/>
    <w:rsid w:val="00E17CEC"/>
    <w:pPr>
      <w:spacing w:line="228" w:lineRule="atLeast"/>
    </w:pPr>
    <w:rPr>
      <w:rFonts w:cs="Times New Roman"/>
      <w:color w:val="auto"/>
    </w:rPr>
  </w:style>
  <w:style w:type="paragraph" w:customStyle="1" w:styleId="CM13">
    <w:name w:val="CM13"/>
    <w:basedOn w:val="Default"/>
    <w:next w:val="Default"/>
    <w:uiPriority w:val="99"/>
    <w:rsid w:val="00E17CEC"/>
    <w:pPr>
      <w:spacing w:line="228" w:lineRule="atLeast"/>
    </w:pPr>
    <w:rPr>
      <w:rFonts w:cs="Times New Roman"/>
      <w:color w:val="auto"/>
    </w:rPr>
  </w:style>
  <w:style w:type="paragraph" w:customStyle="1" w:styleId="CM14">
    <w:name w:val="CM14"/>
    <w:basedOn w:val="Default"/>
    <w:next w:val="Default"/>
    <w:uiPriority w:val="99"/>
    <w:rsid w:val="00E17CEC"/>
    <w:pPr>
      <w:spacing w:line="228" w:lineRule="atLeast"/>
    </w:pPr>
    <w:rPr>
      <w:rFonts w:cs="Times New Roman"/>
      <w:color w:val="auto"/>
    </w:rPr>
  </w:style>
  <w:style w:type="paragraph" w:customStyle="1" w:styleId="CM16">
    <w:name w:val="CM16"/>
    <w:basedOn w:val="Default"/>
    <w:next w:val="Default"/>
    <w:uiPriority w:val="99"/>
    <w:rsid w:val="00E17CEC"/>
    <w:pPr>
      <w:spacing w:line="228" w:lineRule="atLeast"/>
    </w:pPr>
    <w:rPr>
      <w:rFonts w:cs="Times New Roman"/>
      <w:color w:val="auto"/>
    </w:rPr>
  </w:style>
  <w:style w:type="paragraph" w:customStyle="1" w:styleId="CM18">
    <w:name w:val="CM18"/>
    <w:basedOn w:val="Default"/>
    <w:next w:val="Default"/>
    <w:uiPriority w:val="99"/>
    <w:rsid w:val="00E17CEC"/>
    <w:pPr>
      <w:spacing w:line="228" w:lineRule="atLeast"/>
    </w:pPr>
    <w:rPr>
      <w:rFonts w:cs="Times New Roman"/>
      <w:color w:val="auto"/>
    </w:rPr>
  </w:style>
  <w:style w:type="paragraph" w:customStyle="1" w:styleId="CM19">
    <w:name w:val="CM19"/>
    <w:basedOn w:val="Default"/>
    <w:next w:val="Default"/>
    <w:uiPriority w:val="99"/>
    <w:rsid w:val="00E17CEC"/>
    <w:pPr>
      <w:spacing w:line="228" w:lineRule="atLeast"/>
    </w:pPr>
    <w:rPr>
      <w:rFonts w:cs="Times New Roman"/>
      <w:color w:val="auto"/>
    </w:rPr>
  </w:style>
  <w:style w:type="paragraph" w:customStyle="1" w:styleId="CM21">
    <w:name w:val="CM21"/>
    <w:basedOn w:val="Default"/>
    <w:next w:val="Default"/>
    <w:uiPriority w:val="99"/>
    <w:rsid w:val="00E17CEC"/>
    <w:pPr>
      <w:spacing w:line="228" w:lineRule="atLeast"/>
    </w:pPr>
    <w:rPr>
      <w:rFonts w:cs="Times New Roman"/>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imes New Roman"/>
      <w:color w:val="auto"/>
    </w:rPr>
  </w:style>
  <w:style w:type="paragraph" w:customStyle="1" w:styleId="CM15">
    <w:name w:val="CM15"/>
    <w:basedOn w:val="Default"/>
    <w:next w:val="Default"/>
    <w:uiPriority w:val="99"/>
    <w:rsid w:val="005450C5"/>
    <w:rPr>
      <w:rFonts w:cs="Times New Roman"/>
      <w:color w:val="auto"/>
    </w:rPr>
  </w:style>
  <w:style w:type="paragraph" w:customStyle="1" w:styleId="CM2">
    <w:name w:val="CM2"/>
    <w:basedOn w:val="Default"/>
    <w:next w:val="Default"/>
    <w:uiPriority w:val="99"/>
    <w:rsid w:val="00A7154B"/>
    <w:pPr>
      <w:spacing w:line="228" w:lineRule="atLeast"/>
    </w:pPr>
    <w:rPr>
      <w:rFonts w:cs="Times New Roman"/>
      <w:color w:val="auto"/>
    </w:rPr>
  </w:style>
  <w:style w:type="character" w:customStyle="1" w:styleId="Heading1Char">
    <w:name w:val="Heading 1 Char"/>
    <w:basedOn w:val="DefaultParagraphFont"/>
    <w:link w:val="Heading1"/>
    <w:rsid w:val="00E165E4"/>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semiHidden/>
    <w:rsid w:val="00E165E4"/>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semiHidden/>
    <w:rsid w:val="00E165E4"/>
    <w:rPr>
      <w:rFonts w:ascii="Arial" w:eastAsia="Times New Roman" w:hAnsi="Arial" w:cs="Times New Roman"/>
      <w:sz w:val="24"/>
      <w:szCs w:val="20"/>
      <w:lang w:val="en-US"/>
    </w:rPr>
  </w:style>
  <w:style w:type="paragraph" w:styleId="NormalWeb">
    <w:name w:val="Normal (Web)"/>
    <w:basedOn w:val="Normal"/>
    <w:uiPriority w:val="99"/>
    <w:unhideWhenUsed/>
    <w:rsid w:val="00E165E4"/>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semiHidden/>
    <w:unhideWhenUsed/>
    <w:rsid w:val="00E165E4"/>
    <w:pPr>
      <w:tabs>
        <w:tab w:val="right" w:leader="dot" w:pos="9450"/>
      </w:tabs>
      <w:snapToGrid w:val="0"/>
      <w:spacing w:before="240" w:after="120" w:line="240" w:lineRule="auto"/>
    </w:pPr>
    <w:rPr>
      <w:rFonts w:ascii="Arial" w:hAnsi="Arial"/>
      <w:b/>
      <w:sz w:val="28"/>
      <w:szCs w:val="20"/>
      <w:lang w:val="en-US" w:eastAsia="en-US"/>
    </w:rPr>
  </w:style>
  <w:style w:type="paragraph" w:styleId="TOC2">
    <w:name w:val="toc 2"/>
    <w:basedOn w:val="Normal"/>
    <w:next w:val="Normal"/>
    <w:autoRedefine/>
    <w:semiHidden/>
    <w:unhideWhenUsed/>
    <w:rsid w:val="00E165E4"/>
    <w:pPr>
      <w:tabs>
        <w:tab w:val="right" w:leader="dot" w:pos="9441"/>
      </w:tabs>
      <w:snapToGrid w:val="0"/>
      <w:spacing w:before="240" w:after="120" w:line="240" w:lineRule="auto"/>
    </w:pPr>
    <w:rPr>
      <w:rFonts w:ascii="Times New Roman" w:hAnsi="Times New Roman"/>
      <w:b/>
      <w:noProof/>
      <w:sz w:val="20"/>
      <w:szCs w:val="20"/>
      <w:lang w:val="en-US" w:eastAsia="en-US"/>
    </w:rPr>
  </w:style>
  <w:style w:type="paragraph" w:styleId="TOC3">
    <w:name w:val="toc 3"/>
    <w:basedOn w:val="Normal"/>
    <w:next w:val="Normal"/>
    <w:autoRedefine/>
    <w:semiHidden/>
    <w:unhideWhenUsed/>
    <w:rsid w:val="00E165E4"/>
    <w:pPr>
      <w:tabs>
        <w:tab w:val="right" w:leader="dot" w:pos="9441"/>
      </w:tabs>
      <w:spacing w:after="0" w:line="240" w:lineRule="auto"/>
      <w:ind w:left="720"/>
    </w:pPr>
    <w:rPr>
      <w:rFonts w:ascii="Times New Roman" w:hAnsi="Times New Roman"/>
      <w:sz w:val="20"/>
      <w:szCs w:val="20"/>
      <w:lang w:val="en-US" w:eastAsia="en-US"/>
    </w:rPr>
  </w:style>
  <w:style w:type="paragraph" w:styleId="TOC4">
    <w:name w:val="toc 4"/>
    <w:basedOn w:val="Normal"/>
    <w:next w:val="Normal"/>
    <w:autoRedefine/>
    <w:semiHidden/>
    <w:unhideWhenUsed/>
    <w:rsid w:val="00E165E4"/>
    <w:pPr>
      <w:spacing w:after="0" w:line="240" w:lineRule="auto"/>
      <w:ind w:left="600"/>
    </w:pPr>
    <w:rPr>
      <w:rFonts w:ascii="Times New Roman" w:hAnsi="Times New Roman"/>
      <w:sz w:val="20"/>
      <w:szCs w:val="20"/>
      <w:lang w:val="en-US" w:eastAsia="en-US"/>
    </w:rPr>
  </w:style>
  <w:style w:type="paragraph" w:styleId="TOC5">
    <w:name w:val="toc 5"/>
    <w:basedOn w:val="Normal"/>
    <w:next w:val="Normal"/>
    <w:autoRedefine/>
    <w:semiHidden/>
    <w:unhideWhenUsed/>
    <w:rsid w:val="00E165E4"/>
    <w:pPr>
      <w:spacing w:after="0" w:line="240" w:lineRule="auto"/>
      <w:ind w:left="800"/>
    </w:pPr>
    <w:rPr>
      <w:rFonts w:ascii="Times New Roman" w:hAnsi="Times New Roman"/>
      <w:sz w:val="20"/>
      <w:szCs w:val="20"/>
      <w:lang w:val="en-US" w:eastAsia="en-US"/>
    </w:rPr>
  </w:style>
  <w:style w:type="paragraph" w:styleId="TOC6">
    <w:name w:val="toc 6"/>
    <w:basedOn w:val="Normal"/>
    <w:next w:val="Normal"/>
    <w:autoRedefine/>
    <w:semiHidden/>
    <w:unhideWhenUsed/>
    <w:rsid w:val="00E165E4"/>
    <w:pPr>
      <w:spacing w:after="0" w:line="240" w:lineRule="auto"/>
      <w:ind w:left="1000"/>
    </w:pPr>
    <w:rPr>
      <w:rFonts w:ascii="Times New Roman" w:hAnsi="Times New Roman"/>
      <w:sz w:val="20"/>
      <w:szCs w:val="20"/>
      <w:lang w:val="en-US" w:eastAsia="en-US"/>
    </w:rPr>
  </w:style>
  <w:style w:type="paragraph" w:styleId="TOC7">
    <w:name w:val="toc 7"/>
    <w:basedOn w:val="Normal"/>
    <w:next w:val="Normal"/>
    <w:autoRedefine/>
    <w:semiHidden/>
    <w:unhideWhenUsed/>
    <w:rsid w:val="00E165E4"/>
    <w:pPr>
      <w:spacing w:after="0" w:line="240" w:lineRule="auto"/>
      <w:ind w:left="1200"/>
    </w:pPr>
    <w:rPr>
      <w:rFonts w:ascii="Times New Roman" w:hAnsi="Times New Roman"/>
      <w:sz w:val="20"/>
      <w:szCs w:val="20"/>
      <w:lang w:val="en-US" w:eastAsia="en-US"/>
    </w:rPr>
  </w:style>
  <w:style w:type="paragraph" w:styleId="TOC8">
    <w:name w:val="toc 8"/>
    <w:basedOn w:val="Normal"/>
    <w:next w:val="Normal"/>
    <w:autoRedefine/>
    <w:semiHidden/>
    <w:unhideWhenUsed/>
    <w:rsid w:val="00E165E4"/>
    <w:pPr>
      <w:spacing w:after="0" w:line="240" w:lineRule="auto"/>
      <w:ind w:left="1400"/>
    </w:pPr>
    <w:rPr>
      <w:rFonts w:ascii="Times New Roman" w:hAnsi="Times New Roman"/>
      <w:sz w:val="20"/>
      <w:szCs w:val="20"/>
      <w:lang w:val="en-US" w:eastAsia="en-US"/>
    </w:rPr>
  </w:style>
  <w:style w:type="paragraph" w:styleId="TOC9">
    <w:name w:val="toc 9"/>
    <w:basedOn w:val="Normal"/>
    <w:next w:val="Normal"/>
    <w:autoRedefine/>
    <w:semiHidden/>
    <w:unhideWhenUsed/>
    <w:rsid w:val="00E165E4"/>
    <w:pPr>
      <w:spacing w:after="0" w:line="240" w:lineRule="auto"/>
      <w:ind w:left="1600"/>
    </w:pPr>
    <w:rPr>
      <w:rFonts w:ascii="Times New Roman" w:hAnsi="Times New Roman"/>
      <w:sz w:val="20"/>
      <w:szCs w:val="20"/>
      <w:lang w:val="en-US" w:eastAsia="en-US"/>
    </w:rPr>
  </w:style>
  <w:style w:type="paragraph" w:styleId="FootnoteText">
    <w:name w:val="footnote text"/>
    <w:basedOn w:val="Normal"/>
    <w:link w:val="FootnoteTextChar"/>
    <w:semiHidden/>
    <w:unhideWhenUsed/>
    <w:rsid w:val="00E165E4"/>
    <w:pPr>
      <w:spacing w:after="0" w:line="240" w:lineRule="auto"/>
    </w:pPr>
    <w:rPr>
      <w:rFonts w:ascii="Arial" w:eastAsia="Times" w:hAnsi="Arial"/>
      <w:sz w:val="20"/>
      <w:szCs w:val="20"/>
      <w:lang w:val="en-US" w:eastAsia="en-US"/>
    </w:rPr>
  </w:style>
  <w:style w:type="character" w:customStyle="1" w:styleId="FootnoteTextChar">
    <w:name w:val="Footnote Text Char"/>
    <w:basedOn w:val="DefaultParagraphFont"/>
    <w:link w:val="FootnoteText"/>
    <w:semiHidden/>
    <w:rsid w:val="00E165E4"/>
    <w:rPr>
      <w:rFonts w:ascii="Arial" w:eastAsia="Times" w:hAnsi="Arial" w:cs="Times New Roman"/>
      <w:sz w:val="20"/>
      <w:szCs w:val="20"/>
      <w:lang w:val="en-US"/>
    </w:rPr>
  </w:style>
  <w:style w:type="paragraph" w:styleId="CommentText">
    <w:name w:val="annotation text"/>
    <w:basedOn w:val="Normal"/>
    <w:link w:val="CommentTextChar"/>
    <w:semiHidden/>
    <w:unhideWhenUsed/>
    <w:rsid w:val="00E165E4"/>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E165E4"/>
    <w:rPr>
      <w:rFonts w:ascii="Times New Roman" w:eastAsia="Times New Roman" w:hAnsi="Times New Roman" w:cs="Times New Roman"/>
      <w:sz w:val="20"/>
      <w:szCs w:val="20"/>
      <w:lang w:val="en-US"/>
    </w:rPr>
  </w:style>
  <w:style w:type="paragraph" w:styleId="Title">
    <w:name w:val="Title"/>
    <w:basedOn w:val="Normal"/>
    <w:link w:val="TitleChar"/>
    <w:qFormat/>
    <w:rsid w:val="00E165E4"/>
    <w:pPr>
      <w:widowControl w:val="0"/>
      <w:snapToGrid w:val="0"/>
      <w:spacing w:after="0" w:line="240" w:lineRule="auto"/>
      <w:jc w:val="center"/>
    </w:pPr>
    <w:rPr>
      <w:rFonts w:ascii="Times New Roman" w:hAnsi="Times New Roman"/>
      <w:sz w:val="32"/>
      <w:szCs w:val="20"/>
      <w:lang w:val="en-US" w:eastAsia="en-US"/>
    </w:rPr>
  </w:style>
  <w:style w:type="character" w:customStyle="1" w:styleId="TitleChar">
    <w:name w:val="Title Char"/>
    <w:basedOn w:val="DefaultParagraphFont"/>
    <w:link w:val="Title"/>
    <w:rsid w:val="00E165E4"/>
    <w:rPr>
      <w:rFonts w:ascii="Times New Roman" w:eastAsia="Times New Roman" w:hAnsi="Times New Roman" w:cs="Times New Roman"/>
      <w:sz w:val="32"/>
      <w:szCs w:val="20"/>
      <w:lang w:val="en-US"/>
    </w:rPr>
  </w:style>
  <w:style w:type="paragraph" w:styleId="BodyText">
    <w:name w:val="Body Text"/>
    <w:basedOn w:val="Normal"/>
    <w:link w:val="BodyTextChar"/>
    <w:unhideWhenUsed/>
    <w:rsid w:val="00E165E4"/>
    <w:pPr>
      <w:tabs>
        <w:tab w:val="left" w:pos="680"/>
      </w:tabs>
      <w:snapToGrid w:val="0"/>
      <w:spacing w:after="0" w:line="240" w:lineRule="auto"/>
      <w:jc w:val="both"/>
    </w:pPr>
    <w:rPr>
      <w:rFonts w:ascii="Arial" w:hAnsi="Arial"/>
      <w:sz w:val="24"/>
      <w:szCs w:val="20"/>
      <w:lang w:val="en-US" w:eastAsia="en-US"/>
    </w:rPr>
  </w:style>
  <w:style w:type="character" w:customStyle="1" w:styleId="BodyTextChar">
    <w:name w:val="Body Text Char"/>
    <w:basedOn w:val="DefaultParagraphFont"/>
    <w:link w:val="BodyText"/>
    <w:rsid w:val="00E165E4"/>
    <w:rPr>
      <w:rFonts w:ascii="Arial" w:eastAsia="Times New Roman" w:hAnsi="Arial" w:cs="Times New Roman"/>
      <w:sz w:val="24"/>
      <w:szCs w:val="20"/>
      <w:lang w:val="en-US"/>
    </w:rPr>
  </w:style>
  <w:style w:type="paragraph" w:styleId="BodyText2">
    <w:name w:val="Body Text 2"/>
    <w:basedOn w:val="Normal"/>
    <w:link w:val="BodyText2Char"/>
    <w:semiHidden/>
    <w:unhideWhenUsed/>
    <w:rsid w:val="00E165E4"/>
    <w:pPr>
      <w:spacing w:after="0" w:line="240" w:lineRule="auto"/>
    </w:pPr>
    <w:rPr>
      <w:rFonts w:ascii="Times New Roman" w:hAnsi="Times New Roman"/>
      <w:color w:val="FF0000"/>
      <w:sz w:val="28"/>
      <w:szCs w:val="20"/>
      <w:lang w:val="en-US" w:eastAsia="en-US"/>
    </w:rPr>
  </w:style>
  <w:style w:type="character" w:customStyle="1" w:styleId="BodyText2Char">
    <w:name w:val="Body Text 2 Char"/>
    <w:basedOn w:val="DefaultParagraphFont"/>
    <w:link w:val="BodyText2"/>
    <w:semiHidden/>
    <w:rsid w:val="00E165E4"/>
    <w:rPr>
      <w:rFonts w:ascii="Times New Roman" w:eastAsia="Times New Roman" w:hAnsi="Times New Roman" w:cs="Times New Roman"/>
      <w:color w:val="FF0000"/>
      <w:sz w:val="28"/>
      <w:szCs w:val="20"/>
      <w:lang w:val="en-US"/>
    </w:rPr>
  </w:style>
  <w:style w:type="paragraph" w:styleId="DocumentMap">
    <w:name w:val="Document Map"/>
    <w:basedOn w:val="Normal"/>
    <w:link w:val="DocumentMapChar"/>
    <w:semiHidden/>
    <w:unhideWhenUsed/>
    <w:rsid w:val="00E165E4"/>
    <w:pPr>
      <w:shd w:val="clear" w:color="auto" w:fill="000080"/>
      <w:spacing w:after="0" w:line="240" w:lineRule="auto"/>
    </w:pPr>
    <w:rPr>
      <w:rFonts w:ascii="Tahoma" w:hAnsi="Tahoma"/>
      <w:sz w:val="20"/>
      <w:szCs w:val="20"/>
      <w:lang w:val="en-US" w:eastAsia="en-US"/>
    </w:rPr>
  </w:style>
  <w:style w:type="character" w:customStyle="1" w:styleId="DocumentMapChar">
    <w:name w:val="Document Map Char"/>
    <w:basedOn w:val="DefaultParagraphFont"/>
    <w:link w:val="DocumentMap"/>
    <w:semiHidden/>
    <w:rsid w:val="00E165E4"/>
    <w:rPr>
      <w:rFonts w:ascii="Tahoma" w:eastAsia="Times New Roman" w:hAnsi="Tahoma" w:cs="Times New Roman"/>
      <w:sz w:val="20"/>
      <w:szCs w:val="20"/>
      <w:shd w:val="clear" w:color="auto" w:fill="000080"/>
      <w:lang w:val="en-US"/>
    </w:rPr>
  </w:style>
  <w:style w:type="paragraph" w:styleId="CommentSubject">
    <w:name w:val="annotation subject"/>
    <w:basedOn w:val="CommentText"/>
    <w:next w:val="CommentText"/>
    <w:link w:val="CommentSubjectChar"/>
    <w:semiHidden/>
    <w:unhideWhenUsed/>
    <w:rsid w:val="00E165E4"/>
    <w:rPr>
      <w:b/>
      <w:bCs/>
    </w:rPr>
  </w:style>
  <w:style w:type="character" w:customStyle="1" w:styleId="CommentSubjectChar">
    <w:name w:val="Comment Subject Char"/>
    <w:basedOn w:val="CommentTextChar"/>
    <w:link w:val="CommentSubject"/>
    <w:semiHidden/>
    <w:rsid w:val="00E165E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E165E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E165E4"/>
    <w:rPr>
      <w:rFonts w:ascii="Tahoma" w:eastAsia="Times New Roman" w:hAnsi="Tahoma" w:cs="Tahoma"/>
      <w:sz w:val="16"/>
      <w:szCs w:val="16"/>
      <w:lang w:val="en-US"/>
    </w:rPr>
  </w:style>
  <w:style w:type="paragraph" w:customStyle="1" w:styleId="PARTS">
    <w:name w:val="PARTS"/>
    <w:basedOn w:val="Normal"/>
    <w:rsid w:val="00E165E4"/>
    <w:pPr>
      <w:widowControl w:val="0"/>
      <w:tabs>
        <w:tab w:val="left" w:pos="720"/>
      </w:tabs>
      <w:snapToGrid w:val="0"/>
      <w:spacing w:after="0" w:line="240" w:lineRule="auto"/>
      <w:jc w:val="center"/>
    </w:pPr>
    <w:rPr>
      <w:rFonts w:ascii="Times New Roman" w:hAnsi="Times New Roman"/>
      <w:b/>
      <w:sz w:val="28"/>
      <w:szCs w:val="20"/>
      <w:u w:val="single"/>
      <w:lang w:val="en-US" w:eastAsia="en-US"/>
    </w:rPr>
  </w:style>
  <w:style w:type="paragraph" w:customStyle="1" w:styleId="Style1">
    <w:name w:val="Style1"/>
    <w:basedOn w:val="Normal"/>
    <w:rsid w:val="00E165E4"/>
    <w:pPr>
      <w:tabs>
        <w:tab w:val="left" w:pos="1080"/>
      </w:tabs>
      <w:snapToGrid w:val="0"/>
      <w:spacing w:after="0" w:line="240" w:lineRule="auto"/>
      <w:jc w:val="center"/>
    </w:pPr>
    <w:rPr>
      <w:rFonts w:ascii="Times New Roman" w:hAnsi="Times New Roman"/>
      <w:sz w:val="24"/>
      <w:szCs w:val="20"/>
      <w:lang w:val="en-US" w:eastAsia="en-US"/>
    </w:rPr>
  </w:style>
  <w:style w:type="character" w:styleId="FootnoteReference">
    <w:name w:val="footnote reference"/>
    <w:basedOn w:val="DefaultParagraphFont"/>
    <w:semiHidden/>
    <w:unhideWhenUsed/>
    <w:rsid w:val="00E165E4"/>
    <w:rPr>
      <w:vertAlign w:val="superscript"/>
    </w:rPr>
  </w:style>
  <w:style w:type="character" w:styleId="CommentReference">
    <w:name w:val="annotation reference"/>
    <w:basedOn w:val="DefaultParagraphFont"/>
    <w:semiHidden/>
    <w:unhideWhenUsed/>
    <w:rsid w:val="00E165E4"/>
    <w:rPr>
      <w:sz w:val="16"/>
      <w:szCs w:val="16"/>
    </w:rPr>
  </w:style>
  <w:style w:type="character" w:customStyle="1" w:styleId="Heading2Char1">
    <w:name w:val="Heading 2 Char1"/>
    <w:basedOn w:val="DefaultParagraphFont"/>
    <w:link w:val="Heading2"/>
    <w:semiHidden/>
    <w:locked/>
    <w:rsid w:val="00E165E4"/>
    <w:rPr>
      <w:rFonts w:ascii="Arial" w:eastAsia="Times New Roman" w:hAnsi="Arial" w:cs="Times New Roman"/>
      <w:b/>
      <w:sz w:val="24"/>
      <w:szCs w:val="20"/>
      <w:u w:val="single"/>
      <w:lang w:val="en-US"/>
    </w:rPr>
  </w:style>
  <w:style w:type="table" w:styleId="TableGrid">
    <w:name w:val="Table Grid"/>
    <w:basedOn w:val="TableNormal"/>
    <w:rsid w:val="00E165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5AD"/>
    <w:rPr>
      <w:b/>
      <w:bCs/>
    </w:rPr>
  </w:style>
  <w:style w:type="character" w:styleId="Emphasis">
    <w:name w:val="Emphasis"/>
    <w:basedOn w:val="DefaultParagraphFont"/>
    <w:uiPriority w:val="20"/>
    <w:qFormat/>
    <w:rsid w:val="006525AD"/>
    <w:rPr>
      <w:i/>
      <w:iCs/>
    </w:rPr>
  </w:style>
  <w:style w:type="character" w:customStyle="1" w:styleId="indent-7-71">
    <w:name w:val="indent-7-71"/>
    <w:basedOn w:val="DefaultParagraphFont"/>
    <w:rsid w:val="0065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161">
      <w:bodyDiv w:val="1"/>
      <w:marLeft w:val="0"/>
      <w:marRight w:val="0"/>
      <w:marTop w:val="0"/>
      <w:marBottom w:val="0"/>
      <w:divBdr>
        <w:top w:val="none" w:sz="0" w:space="0" w:color="auto"/>
        <w:left w:val="none" w:sz="0" w:space="0" w:color="auto"/>
        <w:bottom w:val="none" w:sz="0" w:space="0" w:color="auto"/>
        <w:right w:val="none" w:sz="0" w:space="0" w:color="auto"/>
      </w:divBdr>
    </w:div>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704135859">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936526125">
      <w:bodyDiv w:val="1"/>
      <w:marLeft w:val="0"/>
      <w:marRight w:val="0"/>
      <w:marTop w:val="0"/>
      <w:marBottom w:val="0"/>
      <w:divBdr>
        <w:top w:val="none" w:sz="0" w:space="0" w:color="auto"/>
        <w:left w:val="none" w:sz="0" w:space="0" w:color="auto"/>
        <w:bottom w:val="none" w:sz="0" w:space="0" w:color="auto"/>
        <w:right w:val="none" w:sz="0" w:space="0" w:color="auto"/>
      </w:divBdr>
      <w:divsChild>
        <w:div w:id="234898348">
          <w:marLeft w:val="0"/>
          <w:marRight w:val="0"/>
          <w:marTop w:val="0"/>
          <w:marBottom w:val="0"/>
          <w:divBdr>
            <w:top w:val="none" w:sz="0" w:space="0" w:color="auto"/>
            <w:left w:val="none" w:sz="0" w:space="0" w:color="auto"/>
            <w:bottom w:val="none" w:sz="0" w:space="0" w:color="auto"/>
            <w:right w:val="none" w:sz="0" w:space="0" w:color="auto"/>
          </w:divBdr>
          <w:divsChild>
            <w:div w:id="810903656">
              <w:marLeft w:val="0"/>
              <w:marRight w:val="0"/>
              <w:marTop w:val="0"/>
              <w:marBottom w:val="0"/>
              <w:divBdr>
                <w:top w:val="none" w:sz="0" w:space="0" w:color="auto"/>
                <w:left w:val="none" w:sz="0" w:space="0" w:color="auto"/>
                <w:bottom w:val="none" w:sz="0" w:space="0" w:color="auto"/>
                <w:right w:val="none" w:sz="0" w:space="0" w:color="auto"/>
              </w:divBdr>
              <w:divsChild>
                <w:div w:id="876044576">
                  <w:marLeft w:val="0"/>
                  <w:marRight w:val="0"/>
                  <w:marTop w:val="0"/>
                  <w:marBottom w:val="0"/>
                  <w:divBdr>
                    <w:top w:val="none" w:sz="0" w:space="0" w:color="auto"/>
                    <w:left w:val="none" w:sz="0" w:space="0" w:color="auto"/>
                    <w:bottom w:val="none" w:sz="0" w:space="0" w:color="auto"/>
                    <w:right w:val="none" w:sz="0" w:space="0" w:color="auto"/>
                  </w:divBdr>
                  <w:divsChild>
                    <w:div w:id="978731324">
                      <w:marLeft w:val="0"/>
                      <w:marRight w:val="0"/>
                      <w:marTop w:val="0"/>
                      <w:marBottom w:val="0"/>
                      <w:divBdr>
                        <w:top w:val="none" w:sz="0" w:space="0" w:color="auto"/>
                        <w:left w:val="none" w:sz="0" w:space="0" w:color="auto"/>
                        <w:bottom w:val="none" w:sz="0" w:space="0" w:color="auto"/>
                        <w:right w:val="none" w:sz="0" w:space="0" w:color="auto"/>
                      </w:divBdr>
                      <w:divsChild>
                        <w:div w:id="929582314">
                          <w:marLeft w:val="0"/>
                          <w:marRight w:val="0"/>
                          <w:marTop w:val="0"/>
                          <w:marBottom w:val="0"/>
                          <w:divBdr>
                            <w:top w:val="none" w:sz="0" w:space="0" w:color="auto"/>
                            <w:left w:val="none" w:sz="0" w:space="0" w:color="auto"/>
                            <w:bottom w:val="none" w:sz="0" w:space="0" w:color="auto"/>
                            <w:right w:val="none" w:sz="0" w:space="0" w:color="auto"/>
                          </w:divBdr>
                          <w:divsChild>
                            <w:div w:id="1242986823">
                              <w:marLeft w:val="0"/>
                              <w:marRight w:val="0"/>
                              <w:marTop w:val="0"/>
                              <w:marBottom w:val="0"/>
                              <w:divBdr>
                                <w:top w:val="none" w:sz="0" w:space="0" w:color="auto"/>
                                <w:left w:val="none" w:sz="0" w:space="0" w:color="auto"/>
                                <w:bottom w:val="none" w:sz="0" w:space="0" w:color="auto"/>
                                <w:right w:val="none" w:sz="0" w:space="0" w:color="auto"/>
                              </w:divBdr>
                              <w:divsChild>
                                <w:div w:id="17708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29006888">
      <w:bodyDiv w:val="1"/>
      <w:marLeft w:val="0"/>
      <w:marRight w:val="0"/>
      <w:marTop w:val="0"/>
      <w:marBottom w:val="0"/>
      <w:divBdr>
        <w:top w:val="none" w:sz="0" w:space="0" w:color="auto"/>
        <w:left w:val="none" w:sz="0" w:space="0" w:color="auto"/>
        <w:bottom w:val="none" w:sz="0" w:space="0" w:color="auto"/>
        <w:right w:val="none" w:sz="0" w:space="0" w:color="auto"/>
      </w:divBdr>
      <w:divsChild>
        <w:div w:id="251012647">
          <w:marLeft w:val="0"/>
          <w:marRight w:val="0"/>
          <w:marTop w:val="0"/>
          <w:marBottom w:val="0"/>
          <w:divBdr>
            <w:top w:val="none" w:sz="0" w:space="0" w:color="auto"/>
            <w:left w:val="none" w:sz="0" w:space="0" w:color="auto"/>
            <w:bottom w:val="none" w:sz="0" w:space="0" w:color="auto"/>
            <w:right w:val="none" w:sz="0" w:space="0" w:color="auto"/>
          </w:divBdr>
          <w:divsChild>
            <w:div w:id="815417840">
              <w:marLeft w:val="0"/>
              <w:marRight w:val="0"/>
              <w:marTop w:val="0"/>
              <w:marBottom w:val="0"/>
              <w:divBdr>
                <w:top w:val="none" w:sz="0" w:space="0" w:color="auto"/>
                <w:left w:val="none" w:sz="0" w:space="0" w:color="auto"/>
                <w:bottom w:val="none" w:sz="0" w:space="0" w:color="auto"/>
                <w:right w:val="none" w:sz="0" w:space="0" w:color="auto"/>
              </w:divBdr>
              <w:divsChild>
                <w:div w:id="587157557">
                  <w:marLeft w:val="0"/>
                  <w:marRight w:val="0"/>
                  <w:marTop w:val="0"/>
                  <w:marBottom w:val="0"/>
                  <w:divBdr>
                    <w:top w:val="none" w:sz="0" w:space="0" w:color="auto"/>
                    <w:left w:val="none" w:sz="0" w:space="0" w:color="auto"/>
                    <w:bottom w:val="none" w:sz="0" w:space="0" w:color="auto"/>
                    <w:right w:val="none" w:sz="0" w:space="0" w:color="auto"/>
                  </w:divBdr>
                  <w:divsChild>
                    <w:div w:id="1696078067">
                      <w:marLeft w:val="0"/>
                      <w:marRight w:val="0"/>
                      <w:marTop w:val="0"/>
                      <w:marBottom w:val="0"/>
                      <w:divBdr>
                        <w:top w:val="none" w:sz="0" w:space="0" w:color="auto"/>
                        <w:left w:val="none" w:sz="0" w:space="0" w:color="auto"/>
                        <w:bottom w:val="none" w:sz="0" w:space="0" w:color="auto"/>
                        <w:right w:val="none" w:sz="0" w:space="0" w:color="auto"/>
                      </w:divBdr>
                      <w:divsChild>
                        <w:div w:id="107970104">
                          <w:marLeft w:val="0"/>
                          <w:marRight w:val="0"/>
                          <w:marTop w:val="0"/>
                          <w:marBottom w:val="0"/>
                          <w:divBdr>
                            <w:top w:val="none" w:sz="0" w:space="0" w:color="auto"/>
                            <w:left w:val="none" w:sz="0" w:space="0" w:color="auto"/>
                            <w:bottom w:val="none" w:sz="0" w:space="0" w:color="auto"/>
                            <w:right w:val="none" w:sz="0" w:space="0" w:color="auto"/>
                          </w:divBdr>
                          <w:divsChild>
                            <w:div w:id="1070078814">
                              <w:marLeft w:val="0"/>
                              <w:marRight w:val="0"/>
                              <w:marTop w:val="0"/>
                              <w:marBottom w:val="0"/>
                              <w:divBdr>
                                <w:top w:val="none" w:sz="0" w:space="0" w:color="auto"/>
                                <w:left w:val="none" w:sz="0" w:space="0" w:color="auto"/>
                                <w:bottom w:val="none" w:sz="0" w:space="0" w:color="auto"/>
                                <w:right w:val="none" w:sz="0" w:space="0" w:color="auto"/>
                              </w:divBdr>
                              <w:divsChild>
                                <w:div w:id="14087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275744935">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579974643">
      <w:bodyDiv w:val="1"/>
      <w:marLeft w:val="0"/>
      <w:marRight w:val="0"/>
      <w:marTop w:val="0"/>
      <w:marBottom w:val="0"/>
      <w:divBdr>
        <w:top w:val="none" w:sz="0" w:space="0" w:color="auto"/>
        <w:left w:val="none" w:sz="0" w:space="0" w:color="auto"/>
        <w:bottom w:val="none" w:sz="0" w:space="0" w:color="auto"/>
        <w:right w:val="none" w:sz="0" w:space="0" w:color="auto"/>
      </w:divBdr>
      <w:divsChild>
        <w:div w:id="2038500128">
          <w:marLeft w:val="0"/>
          <w:marRight w:val="0"/>
          <w:marTop w:val="0"/>
          <w:marBottom w:val="0"/>
          <w:divBdr>
            <w:top w:val="none" w:sz="0" w:space="0" w:color="auto"/>
            <w:left w:val="none" w:sz="0" w:space="0" w:color="auto"/>
            <w:bottom w:val="none" w:sz="0" w:space="0" w:color="auto"/>
            <w:right w:val="none" w:sz="0" w:space="0" w:color="auto"/>
          </w:divBdr>
          <w:divsChild>
            <w:div w:id="571694003">
              <w:marLeft w:val="0"/>
              <w:marRight w:val="0"/>
              <w:marTop w:val="0"/>
              <w:marBottom w:val="0"/>
              <w:divBdr>
                <w:top w:val="none" w:sz="0" w:space="0" w:color="auto"/>
                <w:left w:val="none" w:sz="0" w:space="0" w:color="auto"/>
                <w:bottom w:val="none" w:sz="0" w:space="0" w:color="auto"/>
                <w:right w:val="none" w:sz="0" w:space="0" w:color="auto"/>
              </w:divBdr>
              <w:divsChild>
                <w:div w:id="296570673">
                  <w:marLeft w:val="0"/>
                  <w:marRight w:val="0"/>
                  <w:marTop w:val="0"/>
                  <w:marBottom w:val="0"/>
                  <w:divBdr>
                    <w:top w:val="none" w:sz="0" w:space="0" w:color="auto"/>
                    <w:left w:val="none" w:sz="0" w:space="0" w:color="auto"/>
                    <w:bottom w:val="none" w:sz="0" w:space="0" w:color="auto"/>
                    <w:right w:val="none" w:sz="0" w:space="0" w:color="auto"/>
                  </w:divBdr>
                  <w:divsChild>
                    <w:div w:id="343485767">
                      <w:marLeft w:val="0"/>
                      <w:marRight w:val="0"/>
                      <w:marTop w:val="0"/>
                      <w:marBottom w:val="0"/>
                      <w:divBdr>
                        <w:top w:val="none" w:sz="0" w:space="0" w:color="auto"/>
                        <w:left w:val="none" w:sz="0" w:space="0" w:color="auto"/>
                        <w:bottom w:val="none" w:sz="0" w:space="0" w:color="auto"/>
                        <w:right w:val="none" w:sz="0" w:space="0" w:color="auto"/>
                      </w:divBdr>
                      <w:divsChild>
                        <w:div w:id="226109847">
                          <w:marLeft w:val="0"/>
                          <w:marRight w:val="0"/>
                          <w:marTop w:val="0"/>
                          <w:marBottom w:val="0"/>
                          <w:divBdr>
                            <w:top w:val="none" w:sz="0" w:space="0" w:color="auto"/>
                            <w:left w:val="none" w:sz="0" w:space="0" w:color="auto"/>
                            <w:bottom w:val="none" w:sz="0" w:space="0" w:color="auto"/>
                            <w:right w:val="none" w:sz="0" w:space="0" w:color="auto"/>
                          </w:divBdr>
                          <w:divsChild>
                            <w:div w:id="543369776">
                              <w:marLeft w:val="0"/>
                              <w:marRight w:val="0"/>
                              <w:marTop w:val="0"/>
                              <w:marBottom w:val="0"/>
                              <w:divBdr>
                                <w:top w:val="none" w:sz="0" w:space="0" w:color="auto"/>
                                <w:left w:val="none" w:sz="0" w:space="0" w:color="auto"/>
                                <w:bottom w:val="none" w:sz="0" w:space="0" w:color="auto"/>
                                <w:right w:val="none" w:sz="0" w:space="0" w:color="auto"/>
                              </w:divBdr>
                              <w:divsChild>
                                <w:div w:id="14947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681161413">
      <w:bodyDiv w:val="1"/>
      <w:marLeft w:val="0"/>
      <w:marRight w:val="0"/>
      <w:marTop w:val="0"/>
      <w:marBottom w:val="0"/>
      <w:divBdr>
        <w:top w:val="none" w:sz="0" w:space="0" w:color="auto"/>
        <w:left w:val="none" w:sz="0" w:space="0" w:color="auto"/>
        <w:bottom w:val="none" w:sz="0" w:space="0" w:color="auto"/>
        <w:right w:val="none" w:sz="0" w:space="0" w:color="auto"/>
      </w:divBdr>
      <w:divsChild>
        <w:div w:id="1915578034">
          <w:marLeft w:val="0"/>
          <w:marRight w:val="0"/>
          <w:marTop w:val="0"/>
          <w:marBottom w:val="0"/>
          <w:divBdr>
            <w:top w:val="none" w:sz="0" w:space="0" w:color="auto"/>
            <w:left w:val="none" w:sz="0" w:space="0" w:color="auto"/>
            <w:bottom w:val="none" w:sz="0" w:space="0" w:color="auto"/>
            <w:right w:val="none" w:sz="0" w:space="0" w:color="auto"/>
          </w:divBdr>
          <w:divsChild>
            <w:div w:id="553202775">
              <w:marLeft w:val="0"/>
              <w:marRight w:val="0"/>
              <w:marTop w:val="0"/>
              <w:marBottom w:val="0"/>
              <w:divBdr>
                <w:top w:val="none" w:sz="0" w:space="0" w:color="auto"/>
                <w:left w:val="none" w:sz="0" w:space="0" w:color="auto"/>
                <w:bottom w:val="none" w:sz="0" w:space="0" w:color="auto"/>
                <w:right w:val="none" w:sz="0" w:space="0" w:color="auto"/>
              </w:divBdr>
              <w:divsChild>
                <w:div w:id="1465923232">
                  <w:marLeft w:val="0"/>
                  <w:marRight w:val="0"/>
                  <w:marTop w:val="0"/>
                  <w:marBottom w:val="0"/>
                  <w:divBdr>
                    <w:top w:val="none" w:sz="0" w:space="0" w:color="auto"/>
                    <w:left w:val="none" w:sz="0" w:space="0" w:color="auto"/>
                    <w:bottom w:val="none" w:sz="0" w:space="0" w:color="auto"/>
                    <w:right w:val="none" w:sz="0" w:space="0" w:color="auto"/>
                  </w:divBdr>
                  <w:divsChild>
                    <w:div w:id="156000261">
                      <w:marLeft w:val="0"/>
                      <w:marRight w:val="0"/>
                      <w:marTop w:val="0"/>
                      <w:marBottom w:val="0"/>
                      <w:divBdr>
                        <w:top w:val="none" w:sz="0" w:space="0" w:color="auto"/>
                        <w:left w:val="none" w:sz="0" w:space="0" w:color="auto"/>
                        <w:bottom w:val="none" w:sz="0" w:space="0" w:color="auto"/>
                        <w:right w:val="none" w:sz="0" w:space="0" w:color="auto"/>
                      </w:divBdr>
                      <w:divsChild>
                        <w:div w:id="712311184">
                          <w:marLeft w:val="0"/>
                          <w:marRight w:val="0"/>
                          <w:marTop w:val="0"/>
                          <w:marBottom w:val="0"/>
                          <w:divBdr>
                            <w:top w:val="none" w:sz="0" w:space="0" w:color="auto"/>
                            <w:left w:val="none" w:sz="0" w:space="0" w:color="auto"/>
                            <w:bottom w:val="none" w:sz="0" w:space="0" w:color="auto"/>
                            <w:right w:val="none" w:sz="0" w:space="0" w:color="auto"/>
                          </w:divBdr>
                          <w:divsChild>
                            <w:div w:id="333604495">
                              <w:marLeft w:val="0"/>
                              <w:marRight w:val="0"/>
                              <w:marTop w:val="0"/>
                              <w:marBottom w:val="0"/>
                              <w:divBdr>
                                <w:top w:val="none" w:sz="0" w:space="0" w:color="auto"/>
                                <w:left w:val="none" w:sz="0" w:space="0" w:color="auto"/>
                                <w:bottom w:val="none" w:sz="0" w:space="0" w:color="auto"/>
                                <w:right w:val="none" w:sz="0" w:space="0" w:color="auto"/>
                              </w:divBdr>
                              <w:divsChild>
                                <w:div w:id="19401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FC64-7C80-4BF7-9468-7D51EA24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c:creator>
  <cp:keywords/>
  <cp:lastModifiedBy>Allard, Diana (JUS)</cp:lastModifiedBy>
  <cp:revision>3</cp:revision>
  <cp:lastPrinted>2013-05-29T14:59:00Z</cp:lastPrinted>
  <dcterms:created xsi:type="dcterms:W3CDTF">2022-09-18T18:05:00Z</dcterms:created>
  <dcterms:modified xsi:type="dcterms:W3CDTF">2022-09-18T18:22:00Z</dcterms:modified>
</cp:coreProperties>
</file>