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49D9E" w14:textId="77777777" w:rsidR="00757A85" w:rsidRPr="007B2D9F" w:rsidRDefault="00757A85" w:rsidP="00757A85">
      <w:pPr>
        <w:pStyle w:val="CM3"/>
        <w:spacing w:line="360" w:lineRule="auto"/>
        <w:jc w:val="center"/>
        <w:rPr>
          <w:rFonts w:ascii="Arial" w:hAnsi="Arial" w:cs="Arial"/>
          <w:b/>
          <w:color w:val="000000"/>
          <w:lang w:val="fr-CA"/>
        </w:rPr>
      </w:pPr>
      <w:bookmarkStart w:id="0" w:name="_GoBack"/>
      <w:bookmarkEnd w:id="0"/>
      <w:r w:rsidRPr="007B2D9F">
        <w:rPr>
          <w:rFonts w:ascii="Arial" w:hAnsi="Arial" w:cs="Arial"/>
          <w:b/>
          <w:color w:val="000000"/>
          <w:lang w:val="fr-CA"/>
        </w:rPr>
        <w:t xml:space="preserve">COUR DU BANC </w:t>
      </w:r>
      <w:r>
        <w:rPr>
          <w:rFonts w:ascii="Arial" w:hAnsi="Arial" w:cs="Arial"/>
          <w:b/>
          <w:color w:val="000000"/>
          <w:lang w:val="fr-CA"/>
        </w:rPr>
        <w:t>DU ROI</w:t>
      </w:r>
    </w:p>
    <w:p w14:paraId="57EF9A47" w14:textId="77777777" w:rsidR="00757A85" w:rsidRPr="007E5CC8" w:rsidRDefault="00757A85" w:rsidP="00757A85">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14:paraId="54D8F480" w14:textId="77777777" w:rsidR="0068033D" w:rsidRPr="000B139E" w:rsidRDefault="0068033D" w:rsidP="00946352">
      <w:pPr>
        <w:jc w:val="both"/>
        <w:rPr>
          <w:rFonts w:ascii="Arial" w:hAnsi="Arial" w:cs="Arial"/>
          <w:sz w:val="22"/>
          <w:szCs w:val="22"/>
          <w:lang w:val="fr-CA"/>
        </w:rPr>
      </w:pPr>
    </w:p>
    <w:p w14:paraId="2228BD20" w14:textId="36A52BDE" w:rsidR="008A2F34" w:rsidRPr="000B139E" w:rsidRDefault="00D25B0D" w:rsidP="00946352">
      <w:pPr>
        <w:jc w:val="both"/>
        <w:rPr>
          <w:rFonts w:ascii="Arial" w:hAnsi="Arial" w:cs="Arial"/>
          <w:sz w:val="22"/>
          <w:szCs w:val="22"/>
          <w:lang w:val="fr-CA"/>
        </w:rPr>
      </w:pPr>
      <w:r w:rsidRPr="000B139E">
        <w:rPr>
          <w:rFonts w:ascii="Arial" w:hAnsi="Arial" w:cs="Arial"/>
          <w:sz w:val="22"/>
          <w:szCs w:val="22"/>
          <w:lang w:val="fr-CA"/>
        </w:rPr>
        <w:t>ENTRE :</w:t>
      </w:r>
    </w:p>
    <w:p w14:paraId="0FEC3A50" w14:textId="57DC060B" w:rsidR="00526367" w:rsidRDefault="00526367" w:rsidP="00757A85">
      <w:pPr>
        <w:jc w:val="center"/>
        <w:rPr>
          <w:rFonts w:ascii="Arial" w:hAnsi="Arial" w:cs="Arial"/>
          <w:sz w:val="22"/>
          <w:szCs w:val="22"/>
          <w:lang w:val="fr-CA"/>
        </w:rPr>
      </w:pPr>
    </w:p>
    <w:p w14:paraId="2EE0BA20" w14:textId="77777777" w:rsidR="00757A85" w:rsidRPr="000B139E" w:rsidRDefault="00757A85" w:rsidP="00757A85">
      <w:pPr>
        <w:jc w:val="center"/>
        <w:rPr>
          <w:rFonts w:ascii="Arial" w:hAnsi="Arial" w:cs="Arial"/>
          <w:sz w:val="22"/>
          <w:szCs w:val="22"/>
          <w:lang w:val="fr-CA"/>
        </w:rPr>
      </w:pPr>
    </w:p>
    <w:p w14:paraId="7485BFB0" w14:textId="52953883" w:rsidR="008A2F34" w:rsidRPr="000B139E" w:rsidRDefault="00426A01" w:rsidP="00F60E61">
      <w:pPr>
        <w:jc w:val="right"/>
        <w:rPr>
          <w:rFonts w:ascii="Arial" w:hAnsi="Arial" w:cs="Arial"/>
          <w:sz w:val="22"/>
          <w:szCs w:val="22"/>
          <w:lang w:val="fr-CA"/>
        </w:rPr>
      </w:pPr>
      <w:r w:rsidRPr="000B139E">
        <w:rPr>
          <w:rFonts w:ascii="Arial" w:hAnsi="Arial" w:cs="Arial"/>
          <w:sz w:val="22"/>
          <w:szCs w:val="22"/>
          <w:lang w:val="fr-CA"/>
        </w:rPr>
        <w:tab/>
      </w:r>
      <w:proofErr w:type="gramStart"/>
      <w:r w:rsidR="00D25B0D" w:rsidRPr="000B139E">
        <w:rPr>
          <w:rFonts w:ascii="Arial" w:hAnsi="Arial" w:cs="Arial"/>
          <w:sz w:val="22"/>
          <w:szCs w:val="22"/>
          <w:lang w:val="fr-CA"/>
        </w:rPr>
        <w:t>demandeur</w:t>
      </w:r>
      <w:proofErr w:type="gramEnd"/>
    </w:p>
    <w:p w14:paraId="4A17BEB8" w14:textId="5DF96A45" w:rsidR="008A2F34" w:rsidRPr="00B63D63" w:rsidRDefault="00426A01" w:rsidP="00F60E61">
      <w:pPr>
        <w:jc w:val="right"/>
        <w:rPr>
          <w:rFonts w:ascii="Arial" w:hAnsi="Arial" w:cs="Arial"/>
          <w:i/>
          <w:sz w:val="16"/>
          <w:szCs w:val="16"/>
          <w:lang w:val="fr-CA"/>
        </w:rPr>
      </w:pPr>
      <w:r w:rsidRPr="00B63D63">
        <w:rPr>
          <w:rFonts w:ascii="Arial" w:hAnsi="Arial" w:cs="Arial"/>
          <w:i/>
          <w:sz w:val="16"/>
          <w:szCs w:val="16"/>
          <w:lang w:val="fr-CA"/>
        </w:rPr>
        <w:tab/>
      </w:r>
      <w:r w:rsidR="00D25B0D" w:rsidRPr="00B63D63">
        <w:rPr>
          <w:rFonts w:ascii="Arial" w:hAnsi="Arial" w:cs="Arial"/>
          <w:i/>
          <w:sz w:val="16"/>
          <w:szCs w:val="16"/>
          <w:lang w:val="fr-CA"/>
        </w:rPr>
        <w:t>(</w:t>
      </w:r>
      <w:proofErr w:type="gramStart"/>
      <w:r w:rsidR="00D25B0D" w:rsidRPr="00B63D63">
        <w:rPr>
          <w:rFonts w:ascii="Arial" w:hAnsi="Arial" w:cs="Arial"/>
          <w:i/>
          <w:sz w:val="16"/>
          <w:szCs w:val="16"/>
          <w:lang w:val="fr-CA"/>
        </w:rPr>
        <w:t>a</w:t>
      </w:r>
      <w:r w:rsidR="008A2F34" w:rsidRPr="00B63D63">
        <w:rPr>
          <w:rFonts w:ascii="Arial" w:hAnsi="Arial" w:cs="Arial"/>
          <w:i/>
          <w:sz w:val="16"/>
          <w:szCs w:val="16"/>
          <w:lang w:val="fr-CA"/>
        </w:rPr>
        <w:t>dress</w:t>
      </w:r>
      <w:r w:rsidR="00D25B0D" w:rsidRPr="00B63D63">
        <w:rPr>
          <w:rFonts w:ascii="Arial" w:hAnsi="Arial" w:cs="Arial"/>
          <w:i/>
          <w:sz w:val="16"/>
          <w:szCs w:val="16"/>
          <w:lang w:val="fr-CA"/>
        </w:rPr>
        <w:t>e</w:t>
      </w:r>
      <w:proofErr w:type="gramEnd"/>
      <w:r w:rsidR="008A2F34" w:rsidRPr="00B63D63">
        <w:rPr>
          <w:rFonts w:ascii="Arial" w:hAnsi="Arial" w:cs="Arial"/>
          <w:i/>
          <w:sz w:val="16"/>
          <w:szCs w:val="16"/>
          <w:lang w:val="fr-CA"/>
        </w:rPr>
        <w:t>)</w:t>
      </w:r>
    </w:p>
    <w:p w14:paraId="6F2FF096" w14:textId="28D7D03A" w:rsidR="008A2F34" w:rsidRPr="000B139E" w:rsidRDefault="00220493" w:rsidP="00946352">
      <w:pPr>
        <w:jc w:val="center"/>
        <w:rPr>
          <w:rFonts w:ascii="Arial" w:hAnsi="Arial" w:cs="Arial"/>
          <w:sz w:val="22"/>
          <w:szCs w:val="22"/>
          <w:lang w:val="fr-CA"/>
        </w:rPr>
      </w:pPr>
      <w:r w:rsidRPr="000B139E">
        <w:rPr>
          <w:rFonts w:ascii="Arial" w:hAnsi="Arial" w:cs="Arial"/>
          <w:color w:val="000000"/>
          <w:sz w:val="22"/>
          <w:szCs w:val="22"/>
          <w:lang w:val="fr-CA"/>
        </w:rPr>
        <w:t>–</w:t>
      </w:r>
      <w:r w:rsidR="00D25B0D" w:rsidRPr="000B139E">
        <w:rPr>
          <w:rFonts w:ascii="Arial" w:hAnsi="Arial" w:cs="Arial"/>
          <w:sz w:val="22"/>
          <w:szCs w:val="22"/>
          <w:lang w:val="fr-CA"/>
        </w:rPr>
        <w:t xml:space="preserve"> et</w:t>
      </w:r>
      <w:r w:rsidR="008A2F34" w:rsidRPr="000B139E">
        <w:rPr>
          <w:rFonts w:ascii="Arial" w:hAnsi="Arial" w:cs="Arial"/>
          <w:sz w:val="22"/>
          <w:szCs w:val="22"/>
          <w:lang w:val="fr-CA"/>
        </w:rPr>
        <w:t xml:space="preserve"> </w:t>
      </w:r>
      <w:r w:rsidRPr="000B139E">
        <w:rPr>
          <w:rFonts w:ascii="Arial" w:hAnsi="Arial" w:cs="Arial"/>
          <w:color w:val="000000"/>
          <w:sz w:val="22"/>
          <w:szCs w:val="22"/>
          <w:lang w:val="fr-CA"/>
        </w:rPr>
        <w:t>–</w:t>
      </w:r>
    </w:p>
    <w:p w14:paraId="1D2DAF58" w14:textId="4DFB705A" w:rsidR="008A2F34" w:rsidRDefault="008A2F34" w:rsidP="00757A85">
      <w:pPr>
        <w:jc w:val="center"/>
        <w:rPr>
          <w:rFonts w:ascii="Arial" w:hAnsi="Arial" w:cs="Arial"/>
          <w:sz w:val="22"/>
          <w:szCs w:val="22"/>
          <w:lang w:val="fr-CA"/>
        </w:rPr>
      </w:pPr>
    </w:p>
    <w:p w14:paraId="421215D2" w14:textId="77777777" w:rsidR="00757A85" w:rsidRPr="000B139E" w:rsidRDefault="00757A85" w:rsidP="00757A85">
      <w:pPr>
        <w:jc w:val="center"/>
        <w:rPr>
          <w:rFonts w:ascii="Arial" w:hAnsi="Arial" w:cs="Arial"/>
          <w:sz w:val="22"/>
          <w:szCs w:val="22"/>
          <w:lang w:val="fr-CA"/>
        </w:rPr>
      </w:pPr>
    </w:p>
    <w:p w14:paraId="7CAC7864" w14:textId="2EACF579" w:rsidR="008A2F34" w:rsidRPr="000B139E" w:rsidRDefault="00426A01" w:rsidP="00F60E61">
      <w:pPr>
        <w:jc w:val="right"/>
        <w:rPr>
          <w:rFonts w:ascii="Arial" w:hAnsi="Arial" w:cs="Arial"/>
          <w:sz w:val="22"/>
          <w:szCs w:val="22"/>
          <w:lang w:val="fr-CA"/>
        </w:rPr>
      </w:pPr>
      <w:r w:rsidRPr="000B139E">
        <w:rPr>
          <w:rFonts w:ascii="Arial" w:hAnsi="Arial" w:cs="Arial"/>
          <w:sz w:val="22"/>
          <w:szCs w:val="22"/>
          <w:lang w:val="fr-CA"/>
        </w:rPr>
        <w:tab/>
      </w:r>
      <w:proofErr w:type="gramStart"/>
      <w:r w:rsidR="00D25B0D" w:rsidRPr="000B139E">
        <w:rPr>
          <w:rFonts w:ascii="Arial" w:hAnsi="Arial" w:cs="Arial"/>
          <w:sz w:val="22"/>
          <w:szCs w:val="22"/>
          <w:lang w:val="fr-CA"/>
        </w:rPr>
        <w:t>dé</w:t>
      </w:r>
      <w:r w:rsidR="008A2F34" w:rsidRPr="000B139E">
        <w:rPr>
          <w:rFonts w:ascii="Arial" w:hAnsi="Arial" w:cs="Arial"/>
          <w:sz w:val="22"/>
          <w:szCs w:val="22"/>
          <w:lang w:val="fr-CA"/>
        </w:rPr>
        <w:t>fend</w:t>
      </w:r>
      <w:r w:rsidR="00D25B0D" w:rsidRPr="000B139E">
        <w:rPr>
          <w:rFonts w:ascii="Arial" w:hAnsi="Arial" w:cs="Arial"/>
          <w:sz w:val="22"/>
          <w:szCs w:val="22"/>
          <w:lang w:val="fr-CA"/>
        </w:rPr>
        <w:t>eur</w:t>
      </w:r>
      <w:proofErr w:type="gramEnd"/>
    </w:p>
    <w:p w14:paraId="7F9381B8" w14:textId="66157BB5" w:rsidR="008A2F34" w:rsidRPr="00B63D63" w:rsidRDefault="00E01833" w:rsidP="00F60E61">
      <w:pPr>
        <w:jc w:val="right"/>
        <w:rPr>
          <w:rFonts w:ascii="Arial" w:hAnsi="Arial" w:cs="Arial"/>
          <w:i/>
          <w:sz w:val="16"/>
          <w:szCs w:val="16"/>
          <w:lang w:val="fr-CA"/>
        </w:rPr>
      </w:pPr>
      <w:r w:rsidRPr="00B63D63">
        <w:rPr>
          <w:rFonts w:ascii="Arial" w:hAnsi="Arial" w:cs="Arial"/>
          <w:i/>
          <w:sz w:val="16"/>
          <w:szCs w:val="16"/>
          <w:lang w:val="fr-CA"/>
        </w:rPr>
        <w:tab/>
        <w:t>(</w:t>
      </w:r>
      <w:proofErr w:type="gramStart"/>
      <w:r w:rsidRPr="00B63D63">
        <w:rPr>
          <w:rFonts w:ascii="Arial" w:hAnsi="Arial" w:cs="Arial"/>
          <w:i/>
          <w:sz w:val="16"/>
          <w:szCs w:val="16"/>
          <w:lang w:val="fr-CA"/>
        </w:rPr>
        <w:t>a</w:t>
      </w:r>
      <w:r w:rsidR="008A2F34" w:rsidRPr="00B63D63">
        <w:rPr>
          <w:rFonts w:ascii="Arial" w:hAnsi="Arial" w:cs="Arial"/>
          <w:i/>
          <w:sz w:val="16"/>
          <w:szCs w:val="16"/>
          <w:lang w:val="fr-CA"/>
        </w:rPr>
        <w:t>dress</w:t>
      </w:r>
      <w:r w:rsidR="00D25B0D" w:rsidRPr="00B63D63">
        <w:rPr>
          <w:rFonts w:ascii="Arial" w:hAnsi="Arial" w:cs="Arial"/>
          <w:i/>
          <w:sz w:val="16"/>
          <w:szCs w:val="16"/>
          <w:lang w:val="fr-CA"/>
        </w:rPr>
        <w:t>e</w:t>
      </w:r>
      <w:proofErr w:type="gramEnd"/>
      <w:r w:rsidR="008A2F34" w:rsidRPr="00B63D63">
        <w:rPr>
          <w:rFonts w:ascii="Arial" w:hAnsi="Arial" w:cs="Arial"/>
          <w:i/>
          <w:sz w:val="16"/>
          <w:szCs w:val="16"/>
          <w:lang w:val="fr-CA"/>
        </w:rPr>
        <w:t>)</w:t>
      </w:r>
    </w:p>
    <w:p w14:paraId="58E4778A" w14:textId="77777777" w:rsidR="008A2F34" w:rsidRPr="000B139E" w:rsidRDefault="008A2F34" w:rsidP="00946352">
      <w:pPr>
        <w:jc w:val="both"/>
        <w:rPr>
          <w:rFonts w:ascii="Arial" w:hAnsi="Arial" w:cs="Arial"/>
          <w:sz w:val="22"/>
          <w:szCs w:val="22"/>
          <w:lang w:val="fr-CA"/>
        </w:rPr>
      </w:pPr>
    </w:p>
    <w:p w14:paraId="4FCAC12C" w14:textId="0D390509" w:rsidR="008A2F34" w:rsidRPr="000B139E" w:rsidRDefault="00115F64" w:rsidP="00946352">
      <w:pPr>
        <w:jc w:val="center"/>
        <w:rPr>
          <w:rFonts w:ascii="Arial" w:hAnsi="Arial" w:cs="Arial"/>
          <w:b/>
          <w:sz w:val="22"/>
          <w:szCs w:val="22"/>
          <w:lang w:val="fr-CA"/>
        </w:rPr>
      </w:pPr>
      <w:r w:rsidRPr="000B139E">
        <w:rPr>
          <w:rFonts w:ascii="Arial" w:hAnsi="Arial" w:cs="Arial"/>
          <w:b/>
          <w:sz w:val="22"/>
          <w:szCs w:val="22"/>
          <w:lang w:val="fr-CA"/>
        </w:rPr>
        <w:t>DEMANDE DE RECOUVREMENT DE PETITES CRÉANCES</w:t>
      </w:r>
    </w:p>
    <w:p w14:paraId="492BD506" w14:textId="77777777" w:rsidR="00166BC4" w:rsidRPr="000B139E" w:rsidRDefault="00166BC4" w:rsidP="00166BC4">
      <w:pPr>
        <w:jc w:val="both"/>
        <w:rPr>
          <w:rFonts w:ascii="Arial" w:hAnsi="Arial" w:cs="Arial"/>
          <w:sz w:val="16"/>
          <w:szCs w:val="16"/>
          <w:lang w:val="fr-CA"/>
        </w:rPr>
      </w:pPr>
    </w:p>
    <w:p w14:paraId="3198103C" w14:textId="77777777" w:rsidR="00166BC4" w:rsidRPr="000B139E" w:rsidRDefault="00166BC4" w:rsidP="00166BC4">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sz w:val="10"/>
          <w:szCs w:val="22"/>
          <w:lang w:val="fr-CA"/>
        </w:rPr>
      </w:pPr>
    </w:p>
    <w:p w14:paraId="31B3AB75" w14:textId="2E236098" w:rsidR="00166BC4" w:rsidRPr="000B139E" w:rsidRDefault="0057714C" w:rsidP="00166BC4">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22"/>
          <w:szCs w:val="20"/>
          <w:lang w:val="fr-CA"/>
        </w:rPr>
      </w:pPr>
      <w:r w:rsidRPr="000B139E">
        <w:rPr>
          <w:rFonts w:ascii="Arial" w:hAnsi="Arial" w:cs="Arial"/>
          <w:b/>
          <w:sz w:val="22"/>
          <w:szCs w:val="20"/>
          <w:lang w:val="fr-CA"/>
        </w:rPr>
        <w:t>AVIS AU DÉFENDEUR</w:t>
      </w:r>
    </w:p>
    <w:p w14:paraId="54C5834A" w14:textId="77777777" w:rsidR="00166BC4" w:rsidRPr="000B139E" w:rsidRDefault="00166BC4" w:rsidP="00166BC4">
      <w:pPr>
        <w:pBdr>
          <w:top w:val="single" w:sz="4" w:space="1" w:color="auto"/>
          <w:left w:val="single" w:sz="4" w:space="4" w:color="auto"/>
          <w:bottom w:val="single" w:sz="4" w:space="1" w:color="auto"/>
          <w:right w:val="single" w:sz="4" w:space="4" w:color="auto"/>
        </w:pBdr>
        <w:shd w:val="pct10" w:color="auto" w:fill="auto"/>
        <w:rPr>
          <w:rFonts w:ascii="Arial" w:hAnsi="Arial" w:cs="Arial"/>
          <w:sz w:val="10"/>
          <w:szCs w:val="16"/>
          <w:lang w:val="fr-CA"/>
        </w:rPr>
      </w:pPr>
    </w:p>
    <w:p w14:paraId="384A9B47" w14:textId="67CE4EEB" w:rsidR="00166BC4" w:rsidRPr="000B139E" w:rsidRDefault="00C430A3" w:rsidP="00166BC4">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sz w:val="22"/>
          <w:szCs w:val="20"/>
          <w:lang w:val="fr-CA"/>
        </w:rPr>
      </w:pPr>
      <w:r w:rsidRPr="000B139E">
        <w:rPr>
          <w:rFonts w:ascii="Arial" w:hAnsi="Arial" w:cs="Arial"/>
          <w:sz w:val="22"/>
          <w:szCs w:val="20"/>
          <w:lang w:val="fr-CA"/>
        </w:rPr>
        <w:t xml:space="preserve">Si vous désirez contester </w:t>
      </w:r>
      <w:r w:rsidR="00BE51EA" w:rsidRPr="000B139E">
        <w:rPr>
          <w:rFonts w:ascii="Arial" w:hAnsi="Arial" w:cs="Arial"/>
          <w:sz w:val="22"/>
          <w:szCs w:val="20"/>
          <w:lang w:val="fr-CA"/>
        </w:rPr>
        <w:t>la présente</w:t>
      </w:r>
      <w:r w:rsidRPr="000B139E">
        <w:rPr>
          <w:rFonts w:ascii="Arial" w:hAnsi="Arial" w:cs="Arial"/>
          <w:sz w:val="22"/>
          <w:szCs w:val="20"/>
          <w:lang w:val="fr-CA"/>
        </w:rPr>
        <w:t xml:space="preserve"> demande</w:t>
      </w:r>
      <w:r w:rsidR="00166BC4" w:rsidRPr="000B139E">
        <w:rPr>
          <w:rFonts w:ascii="Arial" w:hAnsi="Arial" w:cs="Arial"/>
          <w:sz w:val="22"/>
          <w:szCs w:val="20"/>
          <w:lang w:val="fr-CA"/>
        </w:rPr>
        <w:t xml:space="preserve">, </w:t>
      </w:r>
      <w:r w:rsidR="006014EA" w:rsidRPr="000B139E">
        <w:rPr>
          <w:rFonts w:ascii="Arial" w:hAnsi="Arial" w:cs="Arial"/>
          <w:b/>
          <w:sz w:val="22"/>
          <w:szCs w:val="20"/>
          <w:lang w:val="fr-CA"/>
        </w:rPr>
        <w:t>vous devez déposer</w:t>
      </w:r>
      <w:r w:rsidR="00BE51EA" w:rsidRPr="000B139E">
        <w:rPr>
          <w:rFonts w:ascii="Arial" w:hAnsi="Arial" w:cs="Arial"/>
          <w:b/>
          <w:sz w:val="22"/>
          <w:szCs w:val="20"/>
          <w:lang w:val="fr-CA"/>
        </w:rPr>
        <w:t xml:space="preserve">, </w:t>
      </w:r>
      <w:r w:rsidR="00BE51EA" w:rsidRPr="000B139E">
        <w:rPr>
          <w:rFonts w:ascii="Arial" w:hAnsi="Arial" w:cs="Arial"/>
          <w:sz w:val="22"/>
          <w:szCs w:val="20"/>
          <w:lang w:val="fr-CA"/>
        </w:rPr>
        <w:t>dans les 20 jours suivant sa signification,</w:t>
      </w:r>
      <w:r w:rsidR="006014EA" w:rsidRPr="000B139E">
        <w:rPr>
          <w:rFonts w:ascii="Arial" w:hAnsi="Arial" w:cs="Arial"/>
          <w:sz w:val="22"/>
          <w:szCs w:val="20"/>
          <w:lang w:val="fr-CA"/>
        </w:rPr>
        <w:t xml:space="preserve"> une défense (f</w:t>
      </w:r>
      <w:r w:rsidR="00166BC4" w:rsidRPr="000B139E">
        <w:rPr>
          <w:rFonts w:ascii="Arial" w:hAnsi="Arial" w:cs="Arial"/>
          <w:sz w:val="22"/>
          <w:szCs w:val="20"/>
          <w:lang w:val="fr-CA"/>
        </w:rPr>
        <w:t>orm</w:t>
      </w:r>
      <w:r w:rsidR="006014EA" w:rsidRPr="000B139E">
        <w:rPr>
          <w:rFonts w:ascii="Arial" w:hAnsi="Arial" w:cs="Arial"/>
          <w:sz w:val="22"/>
          <w:szCs w:val="20"/>
          <w:lang w:val="fr-CA"/>
        </w:rPr>
        <w:t>ule 76D) ou</w:t>
      </w:r>
      <w:r w:rsidR="00166BC4" w:rsidRPr="000B139E">
        <w:rPr>
          <w:rFonts w:ascii="Arial" w:hAnsi="Arial" w:cs="Arial"/>
          <w:sz w:val="22"/>
          <w:szCs w:val="20"/>
          <w:lang w:val="fr-CA"/>
        </w:rPr>
        <w:t xml:space="preserve"> </w:t>
      </w:r>
      <w:r w:rsidR="006014EA" w:rsidRPr="000B139E">
        <w:rPr>
          <w:rFonts w:ascii="Arial" w:hAnsi="Arial" w:cs="Arial"/>
          <w:sz w:val="22"/>
          <w:szCs w:val="20"/>
          <w:lang w:val="fr-CA"/>
        </w:rPr>
        <w:t>une défens</w:t>
      </w:r>
      <w:r w:rsidR="00166BC4" w:rsidRPr="000B139E">
        <w:rPr>
          <w:rFonts w:ascii="Arial" w:hAnsi="Arial" w:cs="Arial"/>
          <w:sz w:val="22"/>
          <w:szCs w:val="20"/>
          <w:lang w:val="fr-CA"/>
        </w:rPr>
        <w:t xml:space="preserve">e </w:t>
      </w:r>
      <w:r w:rsidR="00BE51EA" w:rsidRPr="000B139E">
        <w:rPr>
          <w:rFonts w:ascii="Arial" w:hAnsi="Arial" w:cs="Arial"/>
          <w:sz w:val="22"/>
          <w:szCs w:val="20"/>
          <w:lang w:val="fr-CA"/>
        </w:rPr>
        <w:t>accompagnée</w:t>
      </w:r>
      <w:r w:rsidR="006014EA" w:rsidRPr="000B139E">
        <w:rPr>
          <w:rFonts w:ascii="Arial" w:hAnsi="Arial" w:cs="Arial"/>
          <w:sz w:val="22"/>
          <w:szCs w:val="20"/>
          <w:lang w:val="fr-CA"/>
        </w:rPr>
        <w:t xml:space="preserve"> </w:t>
      </w:r>
      <w:r w:rsidR="00552FC1" w:rsidRPr="000B139E">
        <w:rPr>
          <w:rFonts w:ascii="Arial" w:hAnsi="Arial" w:cs="Arial"/>
          <w:sz w:val="22"/>
          <w:szCs w:val="20"/>
          <w:lang w:val="fr-CA"/>
        </w:rPr>
        <w:t xml:space="preserve">d’une </w:t>
      </w:r>
      <w:r w:rsidR="006014EA" w:rsidRPr="000B139E">
        <w:rPr>
          <w:rFonts w:ascii="Arial" w:hAnsi="Arial" w:cs="Arial"/>
          <w:sz w:val="22"/>
          <w:szCs w:val="20"/>
          <w:lang w:val="fr-CA"/>
        </w:rPr>
        <w:t xml:space="preserve">demande </w:t>
      </w:r>
      <w:proofErr w:type="gramStart"/>
      <w:r w:rsidR="006014EA" w:rsidRPr="000B139E">
        <w:rPr>
          <w:rFonts w:ascii="Arial" w:hAnsi="Arial" w:cs="Arial"/>
          <w:sz w:val="22"/>
          <w:szCs w:val="20"/>
          <w:lang w:val="fr-CA"/>
        </w:rPr>
        <w:t>reconventionnelle</w:t>
      </w:r>
      <w:proofErr w:type="gramEnd"/>
      <w:r w:rsidR="006014EA" w:rsidRPr="000B139E">
        <w:rPr>
          <w:rFonts w:ascii="Arial" w:hAnsi="Arial" w:cs="Arial"/>
          <w:sz w:val="22"/>
          <w:szCs w:val="20"/>
          <w:lang w:val="fr-CA"/>
        </w:rPr>
        <w:t xml:space="preserve"> (f</w:t>
      </w:r>
      <w:r w:rsidR="00166BC4" w:rsidRPr="000B139E">
        <w:rPr>
          <w:rFonts w:ascii="Arial" w:hAnsi="Arial" w:cs="Arial"/>
          <w:sz w:val="22"/>
          <w:szCs w:val="20"/>
          <w:lang w:val="fr-CA"/>
        </w:rPr>
        <w:t>orm</w:t>
      </w:r>
      <w:r w:rsidR="006014EA" w:rsidRPr="000B139E">
        <w:rPr>
          <w:rFonts w:ascii="Arial" w:hAnsi="Arial" w:cs="Arial"/>
          <w:sz w:val="22"/>
          <w:szCs w:val="20"/>
          <w:lang w:val="fr-CA"/>
        </w:rPr>
        <w:t>ule</w:t>
      </w:r>
      <w:r w:rsidR="00166BC4" w:rsidRPr="000B139E">
        <w:rPr>
          <w:rFonts w:ascii="Arial" w:hAnsi="Arial" w:cs="Arial"/>
          <w:sz w:val="22"/>
          <w:szCs w:val="20"/>
          <w:lang w:val="fr-CA"/>
        </w:rPr>
        <w:t xml:space="preserve"> 76E)</w:t>
      </w:r>
      <w:r w:rsidR="006014EA" w:rsidRPr="000B139E">
        <w:rPr>
          <w:rFonts w:ascii="Arial" w:hAnsi="Arial" w:cs="Arial"/>
          <w:sz w:val="22"/>
          <w:szCs w:val="20"/>
          <w:lang w:val="fr-CA"/>
        </w:rPr>
        <w:t>.</w:t>
      </w:r>
      <w:r w:rsidR="00166BC4" w:rsidRPr="000B139E">
        <w:rPr>
          <w:rFonts w:ascii="Arial" w:hAnsi="Arial" w:cs="Arial"/>
          <w:sz w:val="22"/>
          <w:szCs w:val="20"/>
          <w:lang w:val="fr-CA"/>
        </w:rPr>
        <w:t xml:space="preserve"> </w:t>
      </w:r>
      <w:r w:rsidR="00C8443A" w:rsidRPr="000B139E">
        <w:rPr>
          <w:rFonts w:ascii="Arial" w:hAnsi="Arial" w:cs="Arial"/>
          <w:sz w:val="22"/>
          <w:szCs w:val="20"/>
          <w:lang w:val="fr-CA"/>
        </w:rPr>
        <w:t xml:space="preserve">Si vous déposez une défense </w:t>
      </w:r>
      <w:r w:rsidR="00883885" w:rsidRPr="000B139E">
        <w:rPr>
          <w:rFonts w:ascii="Arial" w:hAnsi="Arial" w:cs="Arial"/>
          <w:sz w:val="22"/>
          <w:szCs w:val="20"/>
          <w:lang w:val="fr-CA"/>
        </w:rPr>
        <w:t>et que vous ne comparaissez pas à l’audience, une décision pourra être rendue contre vous</w:t>
      </w:r>
      <w:r w:rsidR="00166BC4" w:rsidRPr="000B139E">
        <w:rPr>
          <w:rFonts w:ascii="Arial" w:hAnsi="Arial" w:cs="Arial"/>
          <w:sz w:val="22"/>
          <w:szCs w:val="20"/>
          <w:lang w:val="fr-CA"/>
        </w:rPr>
        <w:t>.</w:t>
      </w:r>
    </w:p>
    <w:p w14:paraId="2133D421" w14:textId="77777777" w:rsidR="00166BC4" w:rsidRPr="000B139E" w:rsidRDefault="00166BC4" w:rsidP="00166BC4">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sz w:val="10"/>
          <w:szCs w:val="20"/>
          <w:lang w:val="fr-CA"/>
        </w:rPr>
      </w:pPr>
    </w:p>
    <w:p w14:paraId="5C5DA797" w14:textId="46F6859D" w:rsidR="00166BC4" w:rsidRPr="000B139E" w:rsidRDefault="000B32BA" w:rsidP="00166BC4">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b/>
          <w:sz w:val="22"/>
          <w:szCs w:val="22"/>
          <w:lang w:val="fr-CA"/>
        </w:rPr>
      </w:pPr>
      <w:r w:rsidRPr="000B139E">
        <w:rPr>
          <w:rFonts w:ascii="Arial" w:hAnsi="Arial" w:cs="Arial"/>
          <w:b/>
          <w:sz w:val="22"/>
          <w:szCs w:val="22"/>
          <w:lang w:val="fr-CA"/>
        </w:rPr>
        <w:t>Si vous ne déposez pas de défense</w:t>
      </w:r>
      <w:r w:rsidR="000B03E7" w:rsidRPr="000B139E">
        <w:rPr>
          <w:rFonts w:ascii="Arial" w:hAnsi="Arial" w:cs="Arial"/>
          <w:b/>
          <w:sz w:val="22"/>
          <w:szCs w:val="22"/>
          <w:lang w:val="fr-CA"/>
        </w:rPr>
        <w:t xml:space="preserve"> ou de défense </w:t>
      </w:r>
      <w:r w:rsidR="00285E72" w:rsidRPr="000B139E">
        <w:rPr>
          <w:rFonts w:ascii="Arial" w:hAnsi="Arial" w:cs="Arial"/>
          <w:b/>
          <w:sz w:val="22"/>
          <w:szCs w:val="22"/>
          <w:lang w:val="fr-CA"/>
        </w:rPr>
        <w:t xml:space="preserve">accompagnée d’une </w:t>
      </w:r>
      <w:r w:rsidR="000B03E7" w:rsidRPr="000B139E">
        <w:rPr>
          <w:rFonts w:ascii="Arial" w:hAnsi="Arial" w:cs="Arial"/>
          <w:b/>
          <w:sz w:val="22"/>
          <w:szCs w:val="22"/>
          <w:lang w:val="fr-CA"/>
        </w:rPr>
        <w:t>demande reconventionnelle</w:t>
      </w:r>
      <w:r w:rsidRPr="000B139E">
        <w:rPr>
          <w:rFonts w:ascii="Arial" w:hAnsi="Arial" w:cs="Arial"/>
          <w:b/>
          <w:sz w:val="22"/>
          <w:szCs w:val="22"/>
          <w:lang w:val="fr-CA"/>
        </w:rPr>
        <w:t>, vous pourrez fai</w:t>
      </w:r>
      <w:r w:rsidR="00BE51EA" w:rsidRPr="000B139E">
        <w:rPr>
          <w:rFonts w:ascii="Arial" w:hAnsi="Arial" w:cs="Arial"/>
          <w:b/>
          <w:sz w:val="22"/>
          <w:szCs w:val="22"/>
          <w:lang w:val="fr-CA"/>
        </w:rPr>
        <w:t>re l’objet d’une constatation de</w:t>
      </w:r>
      <w:r w:rsidRPr="000B139E">
        <w:rPr>
          <w:rFonts w:ascii="Arial" w:hAnsi="Arial" w:cs="Arial"/>
          <w:b/>
          <w:sz w:val="22"/>
          <w:szCs w:val="22"/>
          <w:lang w:val="fr-CA"/>
        </w:rPr>
        <w:t xml:space="preserve"> défaut</w:t>
      </w:r>
      <w:r w:rsidR="00552FC1" w:rsidRPr="000B139E">
        <w:rPr>
          <w:rFonts w:ascii="Arial" w:hAnsi="Arial" w:cs="Arial"/>
          <w:b/>
          <w:sz w:val="22"/>
          <w:szCs w:val="22"/>
          <w:lang w:val="fr-CA"/>
        </w:rPr>
        <w:t>,</w:t>
      </w:r>
      <w:r w:rsidRPr="000B139E">
        <w:rPr>
          <w:rFonts w:ascii="Arial" w:hAnsi="Arial" w:cs="Arial"/>
          <w:b/>
          <w:sz w:val="22"/>
          <w:szCs w:val="22"/>
          <w:lang w:val="fr-CA"/>
        </w:rPr>
        <w:t xml:space="preserve"> auquel cas l’audience </w:t>
      </w:r>
      <w:r w:rsidR="00BE51EA" w:rsidRPr="000B139E">
        <w:rPr>
          <w:rFonts w:ascii="Arial" w:hAnsi="Arial" w:cs="Arial"/>
          <w:b/>
          <w:sz w:val="22"/>
          <w:szCs w:val="22"/>
          <w:lang w:val="fr-CA"/>
        </w:rPr>
        <w:t>sera</w:t>
      </w:r>
      <w:r w:rsidR="006050E9" w:rsidRPr="000B139E">
        <w:rPr>
          <w:rFonts w:ascii="Arial" w:hAnsi="Arial" w:cs="Arial"/>
          <w:b/>
          <w:sz w:val="22"/>
          <w:szCs w:val="22"/>
          <w:lang w:val="fr-CA"/>
        </w:rPr>
        <w:t xml:space="preserve"> annulée et une décision par défaut pourra être rendue</w:t>
      </w:r>
      <w:r w:rsidR="00166BC4" w:rsidRPr="000B139E">
        <w:rPr>
          <w:rFonts w:ascii="Arial" w:hAnsi="Arial" w:cs="Arial"/>
          <w:b/>
          <w:sz w:val="22"/>
          <w:szCs w:val="22"/>
          <w:lang w:val="fr-CA"/>
        </w:rPr>
        <w:t>.</w:t>
      </w:r>
    </w:p>
    <w:p w14:paraId="0FF32F24" w14:textId="77777777" w:rsidR="00166BC4" w:rsidRPr="000B139E" w:rsidRDefault="00166BC4" w:rsidP="00166BC4">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sz w:val="10"/>
          <w:szCs w:val="20"/>
          <w:lang w:val="fr-CA"/>
        </w:rPr>
      </w:pPr>
    </w:p>
    <w:p w14:paraId="38E592FE" w14:textId="77777777" w:rsidR="00675727" w:rsidRPr="000B139E" w:rsidRDefault="00675727" w:rsidP="00AD21A4">
      <w:pPr>
        <w:tabs>
          <w:tab w:val="left" w:pos="3119"/>
        </w:tabs>
        <w:jc w:val="both"/>
        <w:rPr>
          <w:rFonts w:ascii="Arial" w:hAnsi="Arial" w:cs="Arial"/>
          <w:sz w:val="22"/>
          <w:szCs w:val="22"/>
          <w:lang w:val="fr-CA"/>
        </w:rPr>
      </w:pPr>
    </w:p>
    <w:tbl>
      <w:tblPr>
        <w:tblW w:w="9923" w:type="dxa"/>
        <w:tblLayout w:type="fixed"/>
        <w:tblCellMar>
          <w:top w:w="29" w:type="dxa"/>
          <w:left w:w="14" w:type="dxa"/>
          <w:bottom w:w="29" w:type="dxa"/>
          <w:right w:w="14" w:type="dxa"/>
        </w:tblCellMar>
        <w:tblLook w:val="0000" w:firstRow="0" w:lastRow="0" w:firstColumn="0" w:lastColumn="0" w:noHBand="0" w:noVBand="0"/>
      </w:tblPr>
      <w:tblGrid>
        <w:gridCol w:w="1701"/>
        <w:gridCol w:w="2694"/>
        <w:gridCol w:w="1842"/>
        <w:gridCol w:w="1985"/>
        <w:gridCol w:w="1701"/>
      </w:tblGrid>
      <w:tr w:rsidR="008559E4" w:rsidRPr="009E06B5" w14:paraId="6CE20631" w14:textId="77777777" w:rsidTr="00594B7C">
        <w:tc>
          <w:tcPr>
            <w:tcW w:w="9923" w:type="dxa"/>
            <w:gridSpan w:val="5"/>
            <w:tcBorders>
              <w:top w:val="single" w:sz="7" w:space="0" w:color="000000"/>
              <w:left w:val="nil"/>
              <w:bottom w:val="nil"/>
              <w:right w:val="nil"/>
            </w:tcBorders>
          </w:tcPr>
          <w:p w14:paraId="47D2610D" w14:textId="6B0EE1A9" w:rsidR="008559E4" w:rsidRPr="000B139E" w:rsidRDefault="008559E4" w:rsidP="00BE51EA">
            <w:pPr>
              <w:tabs>
                <w:tab w:val="left" w:pos="1116"/>
              </w:tabs>
              <w:rPr>
                <w:rFonts w:ascii="Arial" w:hAnsi="Arial" w:cs="Arial"/>
                <w:sz w:val="16"/>
                <w:szCs w:val="16"/>
                <w:lang w:val="fr-CA"/>
              </w:rPr>
            </w:pPr>
            <w:r w:rsidRPr="000B139E">
              <w:rPr>
                <w:rFonts w:ascii="Arial" w:hAnsi="Arial" w:cs="Arial"/>
                <w:caps/>
                <w:sz w:val="16"/>
                <w:lang w:val="fr-CA"/>
              </w:rPr>
              <w:t>Genre de demande </w:t>
            </w:r>
            <w:r w:rsidRPr="000B139E">
              <w:rPr>
                <w:rFonts w:ascii="Arial" w:hAnsi="Arial" w:cs="Arial"/>
                <w:sz w:val="16"/>
                <w:szCs w:val="16"/>
                <w:lang w:val="fr-CA"/>
              </w:rPr>
              <w:t xml:space="preserve">: </w:t>
            </w:r>
            <w:r w:rsidRPr="000B139E">
              <w:rPr>
                <w:rFonts w:ascii="Arial" w:hAnsi="Arial" w:cs="Arial"/>
                <w:i/>
                <w:sz w:val="16"/>
                <w:szCs w:val="16"/>
                <w:lang w:val="fr-CA"/>
              </w:rPr>
              <w:t xml:space="preserve">(cocher </w:t>
            </w:r>
            <w:r w:rsidR="00BE51EA" w:rsidRPr="000B139E">
              <w:rPr>
                <w:rFonts w:ascii="Arial" w:hAnsi="Arial" w:cs="Arial"/>
                <w:i/>
                <w:sz w:val="16"/>
                <w:szCs w:val="16"/>
                <w:lang w:val="fr-CA"/>
              </w:rPr>
              <w:t>une seule</w:t>
            </w:r>
            <w:r w:rsidRPr="000B139E">
              <w:rPr>
                <w:rFonts w:ascii="Arial" w:hAnsi="Arial" w:cs="Arial"/>
                <w:i/>
                <w:sz w:val="16"/>
                <w:szCs w:val="16"/>
                <w:lang w:val="fr-CA"/>
              </w:rPr>
              <w:t xml:space="preserve"> case)</w:t>
            </w:r>
          </w:p>
        </w:tc>
      </w:tr>
      <w:tr w:rsidR="00675727" w:rsidRPr="000B139E" w14:paraId="5D776CA2" w14:textId="77777777" w:rsidTr="006837BC">
        <w:tc>
          <w:tcPr>
            <w:tcW w:w="1701" w:type="dxa"/>
            <w:tcBorders>
              <w:top w:val="nil"/>
              <w:left w:val="nil"/>
              <w:bottom w:val="nil"/>
              <w:right w:val="nil"/>
            </w:tcBorders>
          </w:tcPr>
          <w:p w14:paraId="361467CF" w14:textId="77777777" w:rsidR="00675727" w:rsidRPr="000B139E" w:rsidRDefault="00675727" w:rsidP="00594B7C">
            <w:pPr>
              <w:tabs>
                <w:tab w:val="left" w:pos="270"/>
              </w:tabs>
              <w:rPr>
                <w:rFonts w:ascii="Arial" w:hAnsi="Arial" w:cs="Arial"/>
                <w:sz w:val="16"/>
                <w:szCs w:val="16"/>
              </w:rPr>
            </w:pPr>
            <w:r w:rsidRPr="000B139E">
              <w:rPr>
                <w:rFonts w:ascii="Arial" w:hAnsi="Arial" w:cs="Arial"/>
                <w:sz w:val="22"/>
                <w:szCs w:val="22"/>
                <w:lang w:val="en-CA"/>
              </w:rPr>
              <w:sym w:font="Wingdings 2" w:char="F0A3"/>
            </w:r>
            <w:r w:rsidRPr="000B139E">
              <w:rPr>
                <w:rFonts w:ascii="Arial" w:hAnsi="Arial" w:cs="Arial"/>
                <w:sz w:val="16"/>
                <w:szCs w:val="16"/>
              </w:rPr>
              <w:tab/>
            </w:r>
            <w:r w:rsidRPr="000B139E">
              <w:rPr>
                <w:rFonts w:ascii="Arial" w:hAnsi="Arial" w:cs="Arial"/>
                <w:sz w:val="16"/>
                <w:lang w:val="fr-CA"/>
              </w:rPr>
              <w:t>Compte non réglé</w:t>
            </w:r>
          </w:p>
        </w:tc>
        <w:tc>
          <w:tcPr>
            <w:tcW w:w="2694" w:type="dxa"/>
            <w:tcBorders>
              <w:top w:val="nil"/>
              <w:left w:val="nil"/>
              <w:bottom w:val="nil"/>
              <w:right w:val="nil"/>
            </w:tcBorders>
          </w:tcPr>
          <w:p w14:paraId="47DF3A27" w14:textId="77777777" w:rsidR="00675727" w:rsidRPr="000B139E" w:rsidRDefault="00675727" w:rsidP="00594B7C">
            <w:pPr>
              <w:tabs>
                <w:tab w:val="left" w:pos="1116"/>
              </w:tabs>
              <w:ind w:left="270" w:hanging="270"/>
              <w:rPr>
                <w:rFonts w:ascii="Arial" w:hAnsi="Arial" w:cs="Arial"/>
                <w:sz w:val="16"/>
                <w:szCs w:val="16"/>
                <w:lang w:val="fr-CA"/>
              </w:rPr>
            </w:pPr>
            <w:r w:rsidRPr="000B139E">
              <w:rPr>
                <w:rFonts w:ascii="Arial" w:hAnsi="Arial" w:cs="Arial"/>
                <w:sz w:val="22"/>
                <w:szCs w:val="22"/>
                <w:lang w:val="en-CA"/>
              </w:rPr>
              <w:sym w:font="Wingdings 2" w:char="F0A3"/>
            </w:r>
            <w:r w:rsidRPr="000B139E">
              <w:rPr>
                <w:rFonts w:ascii="Arial" w:hAnsi="Arial" w:cs="Arial"/>
                <w:sz w:val="22"/>
                <w:szCs w:val="22"/>
                <w:lang w:val="fr-CA"/>
              </w:rPr>
              <w:tab/>
            </w:r>
            <w:r w:rsidRPr="000B139E">
              <w:rPr>
                <w:rFonts w:ascii="Arial" w:hAnsi="Arial" w:cs="Arial"/>
                <w:i/>
                <w:sz w:val="16"/>
                <w:lang w:val="fr-CA"/>
              </w:rPr>
              <w:t>Loi sur la responsabilité parentale</w:t>
            </w:r>
          </w:p>
        </w:tc>
        <w:tc>
          <w:tcPr>
            <w:tcW w:w="1842" w:type="dxa"/>
            <w:tcBorders>
              <w:top w:val="nil"/>
              <w:left w:val="nil"/>
              <w:bottom w:val="nil"/>
              <w:right w:val="nil"/>
            </w:tcBorders>
          </w:tcPr>
          <w:p w14:paraId="59C6CEB8" w14:textId="77777777" w:rsidR="00675727" w:rsidRPr="000B139E" w:rsidRDefault="00675727" w:rsidP="00594B7C">
            <w:pPr>
              <w:tabs>
                <w:tab w:val="left" w:pos="1116"/>
              </w:tabs>
              <w:ind w:left="270" w:hanging="270"/>
              <w:rPr>
                <w:rFonts w:ascii="Arial" w:hAnsi="Arial" w:cs="Arial"/>
                <w:sz w:val="16"/>
                <w:szCs w:val="16"/>
              </w:rPr>
            </w:pPr>
            <w:r w:rsidRPr="000B139E">
              <w:rPr>
                <w:rFonts w:ascii="Arial" w:hAnsi="Arial" w:cs="Arial"/>
                <w:sz w:val="22"/>
                <w:szCs w:val="22"/>
                <w:lang w:val="en-CA"/>
              </w:rPr>
              <w:sym w:font="Wingdings 2" w:char="F0A3"/>
            </w:r>
            <w:r w:rsidRPr="000B139E">
              <w:rPr>
                <w:rFonts w:ascii="Arial" w:hAnsi="Arial" w:cs="Arial"/>
                <w:sz w:val="16"/>
                <w:szCs w:val="16"/>
              </w:rPr>
              <w:tab/>
            </w:r>
            <w:r w:rsidRPr="000B139E">
              <w:rPr>
                <w:rFonts w:ascii="Arial" w:hAnsi="Arial" w:cs="Arial"/>
                <w:sz w:val="16"/>
                <w:lang w:val="fr-CA"/>
              </w:rPr>
              <w:t>Billet</w:t>
            </w:r>
          </w:p>
        </w:tc>
        <w:tc>
          <w:tcPr>
            <w:tcW w:w="1985" w:type="dxa"/>
            <w:tcBorders>
              <w:top w:val="nil"/>
              <w:left w:val="nil"/>
              <w:bottom w:val="nil"/>
              <w:right w:val="nil"/>
            </w:tcBorders>
          </w:tcPr>
          <w:p w14:paraId="3AF55FE8" w14:textId="77777777" w:rsidR="00675727" w:rsidRPr="000B139E" w:rsidRDefault="00675727" w:rsidP="00594B7C">
            <w:pPr>
              <w:tabs>
                <w:tab w:val="left" w:pos="1116"/>
              </w:tabs>
              <w:ind w:left="270" w:hanging="270"/>
              <w:rPr>
                <w:rFonts w:ascii="Arial" w:hAnsi="Arial" w:cs="Arial"/>
                <w:sz w:val="16"/>
                <w:szCs w:val="16"/>
              </w:rPr>
            </w:pPr>
            <w:r w:rsidRPr="000B139E">
              <w:rPr>
                <w:rFonts w:ascii="Arial" w:hAnsi="Arial" w:cs="Arial"/>
                <w:sz w:val="22"/>
                <w:szCs w:val="22"/>
                <w:lang w:val="en-CA"/>
              </w:rPr>
              <w:sym w:font="Wingdings 2" w:char="F0A3"/>
            </w:r>
            <w:r w:rsidRPr="000B139E">
              <w:rPr>
                <w:rFonts w:ascii="Arial" w:hAnsi="Arial" w:cs="Arial"/>
                <w:sz w:val="16"/>
                <w:szCs w:val="16"/>
              </w:rPr>
              <w:tab/>
            </w:r>
            <w:r w:rsidRPr="000B139E">
              <w:rPr>
                <w:rFonts w:ascii="Arial" w:hAnsi="Arial" w:cs="Arial"/>
                <w:sz w:val="16"/>
                <w:lang w:val="fr-CA"/>
              </w:rPr>
              <w:t>Chèque sans provision</w:t>
            </w:r>
          </w:p>
        </w:tc>
        <w:tc>
          <w:tcPr>
            <w:tcW w:w="1701" w:type="dxa"/>
            <w:tcBorders>
              <w:top w:val="nil"/>
              <w:left w:val="nil"/>
              <w:bottom w:val="nil"/>
              <w:right w:val="nil"/>
            </w:tcBorders>
          </w:tcPr>
          <w:p w14:paraId="726D12CE" w14:textId="77777777" w:rsidR="00675727" w:rsidRPr="000B139E" w:rsidRDefault="00675727" w:rsidP="00594B7C">
            <w:pPr>
              <w:tabs>
                <w:tab w:val="left" w:pos="1116"/>
              </w:tabs>
              <w:ind w:left="270" w:hanging="270"/>
              <w:rPr>
                <w:rFonts w:ascii="Arial" w:hAnsi="Arial" w:cs="Arial"/>
                <w:sz w:val="16"/>
                <w:szCs w:val="16"/>
              </w:rPr>
            </w:pPr>
            <w:r w:rsidRPr="000B139E">
              <w:rPr>
                <w:rFonts w:ascii="Arial" w:hAnsi="Arial" w:cs="Arial"/>
                <w:sz w:val="22"/>
                <w:szCs w:val="22"/>
                <w:lang w:val="en-CA"/>
              </w:rPr>
              <w:sym w:font="Wingdings 2" w:char="F0A3"/>
            </w:r>
            <w:r w:rsidRPr="000B139E">
              <w:rPr>
                <w:rFonts w:ascii="Arial" w:hAnsi="Arial" w:cs="Arial"/>
                <w:sz w:val="16"/>
                <w:szCs w:val="16"/>
              </w:rPr>
              <w:tab/>
            </w:r>
            <w:proofErr w:type="spellStart"/>
            <w:r w:rsidRPr="000B139E">
              <w:rPr>
                <w:rFonts w:ascii="Arial" w:hAnsi="Arial" w:cs="Arial"/>
                <w:sz w:val="16"/>
                <w:szCs w:val="16"/>
              </w:rPr>
              <w:t>Contrat</w:t>
            </w:r>
            <w:proofErr w:type="spellEnd"/>
          </w:p>
        </w:tc>
      </w:tr>
      <w:tr w:rsidR="00675727" w:rsidRPr="000B139E" w14:paraId="3850B48B" w14:textId="77777777" w:rsidTr="006837BC">
        <w:tc>
          <w:tcPr>
            <w:tcW w:w="1701" w:type="dxa"/>
            <w:tcBorders>
              <w:top w:val="nil"/>
              <w:left w:val="nil"/>
              <w:bottom w:val="single" w:sz="7" w:space="0" w:color="000000"/>
              <w:right w:val="nil"/>
            </w:tcBorders>
          </w:tcPr>
          <w:p w14:paraId="498F702C" w14:textId="77777777" w:rsidR="00675727" w:rsidRPr="000B139E" w:rsidRDefault="00675727" w:rsidP="00594B7C">
            <w:pPr>
              <w:tabs>
                <w:tab w:val="left" w:pos="270"/>
              </w:tabs>
              <w:rPr>
                <w:rFonts w:ascii="Arial" w:hAnsi="Arial" w:cs="Arial"/>
                <w:sz w:val="16"/>
                <w:szCs w:val="16"/>
              </w:rPr>
            </w:pPr>
            <w:r w:rsidRPr="000B139E">
              <w:rPr>
                <w:rFonts w:ascii="Arial" w:hAnsi="Arial" w:cs="Arial"/>
                <w:sz w:val="22"/>
                <w:szCs w:val="22"/>
                <w:lang w:val="en-CA"/>
              </w:rPr>
              <w:sym w:font="Wingdings 2" w:char="F0A3"/>
            </w:r>
            <w:r w:rsidRPr="000B139E">
              <w:rPr>
                <w:rFonts w:ascii="Arial" w:hAnsi="Arial" w:cs="Arial"/>
                <w:sz w:val="16"/>
                <w:szCs w:val="16"/>
              </w:rPr>
              <w:tab/>
            </w:r>
            <w:r w:rsidRPr="000B139E">
              <w:rPr>
                <w:rFonts w:ascii="Arial" w:hAnsi="Arial" w:cs="Arial"/>
                <w:sz w:val="16"/>
                <w:lang w:val="fr-CA"/>
              </w:rPr>
              <w:t>Services rendus</w:t>
            </w:r>
          </w:p>
        </w:tc>
        <w:tc>
          <w:tcPr>
            <w:tcW w:w="2694" w:type="dxa"/>
            <w:tcBorders>
              <w:top w:val="nil"/>
              <w:left w:val="nil"/>
              <w:bottom w:val="single" w:sz="7" w:space="0" w:color="000000"/>
              <w:right w:val="nil"/>
            </w:tcBorders>
          </w:tcPr>
          <w:p w14:paraId="1ECF225A" w14:textId="77777777" w:rsidR="00675727" w:rsidRPr="000B139E" w:rsidRDefault="00675727" w:rsidP="00594B7C">
            <w:pPr>
              <w:tabs>
                <w:tab w:val="left" w:pos="1116"/>
              </w:tabs>
              <w:ind w:left="270" w:hanging="270"/>
              <w:rPr>
                <w:rFonts w:ascii="Arial" w:hAnsi="Arial" w:cs="Arial"/>
                <w:sz w:val="16"/>
                <w:szCs w:val="16"/>
              </w:rPr>
            </w:pPr>
            <w:r w:rsidRPr="000B139E">
              <w:rPr>
                <w:rFonts w:ascii="Arial" w:hAnsi="Arial" w:cs="Arial"/>
                <w:sz w:val="22"/>
                <w:szCs w:val="22"/>
                <w:lang w:val="en-CA"/>
              </w:rPr>
              <w:sym w:font="Wingdings 2" w:char="F0A3"/>
            </w:r>
            <w:r w:rsidRPr="000B139E">
              <w:rPr>
                <w:rFonts w:ascii="Arial" w:hAnsi="Arial" w:cs="Arial"/>
                <w:sz w:val="16"/>
                <w:szCs w:val="16"/>
              </w:rPr>
              <w:tab/>
            </w:r>
            <w:r w:rsidRPr="000B139E">
              <w:rPr>
                <w:rFonts w:ascii="Arial" w:hAnsi="Arial" w:cs="Arial"/>
                <w:sz w:val="16"/>
                <w:lang w:val="fr-CA"/>
              </w:rPr>
              <w:t>Accident de la route</w:t>
            </w:r>
          </w:p>
        </w:tc>
        <w:tc>
          <w:tcPr>
            <w:tcW w:w="1842" w:type="dxa"/>
            <w:tcBorders>
              <w:top w:val="nil"/>
              <w:left w:val="nil"/>
              <w:bottom w:val="single" w:sz="7" w:space="0" w:color="000000"/>
              <w:right w:val="nil"/>
            </w:tcBorders>
          </w:tcPr>
          <w:p w14:paraId="0B658C6C" w14:textId="77777777" w:rsidR="00675727" w:rsidRPr="000B139E" w:rsidRDefault="00675727" w:rsidP="00594B7C">
            <w:pPr>
              <w:tabs>
                <w:tab w:val="left" w:pos="1116"/>
              </w:tabs>
              <w:ind w:left="270" w:hanging="270"/>
              <w:rPr>
                <w:rFonts w:ascii="Arial" w:hAnsi="Arial" w:cs="Arial"/>
                <w:sz w:val="16"/>
                <w:szCs w:val="16"/>
              </w:rPr>
            </w:pPr>
            <w:r w:rsidRPr="000B139E">
              <w:rPr>
                <w:rFonts w:ascii="Arial" w:hAnsi="Arial" w:cs="Arial"/>
                <w:sz w:val="22"/>
                <w:szCs w:val="22"/>
                <w:lang w:val="en-CA"/>
              </w:rPr>
              <w:sym w:font="Wingdings 2" w:char="F0A3"/>
            </w:r>
            <w:r w:rsidRPr="000B139E">
              <w:rPr>
                <w:rFonts w:ascii="Arial" w:hAnsi="Arial" w:cs="Arial"/>
                <w:sz w:val="16"/>
                <w:szCs w:val="16"/>
              </w:rPr>
              <w:tab/>
            </w:r>
            <w:r w:rsidRPr="000B139E">
              <w:rPr>
                <w:rFonts w:ascii="Arial" w:hAnsi="Arial" w:cs="Arial"/>
                <w:sz w:val="16"/>
                <w:lang w:val="fr-CA"/>
              </w:rPr>
              <w:t>Dommages matériels</w:t>
            </w:r>
          </w:p>
        </w:tc>
        <w:tc>
          <w:tcPr>
            <w:tcW w:w="1985" w:type="dxa"/>
            <w:tcBorders>
              <w:top w:val="nil"/>
              <w:left w:val="nil"/>
              <w:bottom w:val="single" w:sz="7" w:space="0" w:color="000000"/>
              <w:right w:val="nil"/>
            </w:tcBorders>
          </w:tcPr>
          <w:p w14:paraId="51C8C7C7" w14:textId="77777777" w:rsidR="00675727" w:rsidRPr="000B139E" w:rsidRDefault="00675727" w:rsidP="00594B7C">
            <w:pPr>
              <w:tabs>
                <w:tab w:val="left" w:pos="1116"/>
              </w:tabs>
              <w:ind w:left="270" w:hanging="270"/>
              <w:rPr>
                <w:rFonts w:ascii="Arial" w:hAnsi="Arial" w:cs="Arial"/>
                <w:sz w:val="16"/>
                <w:szCs w:val="16"/>
              </w:rPr>
            </w:pPr>
            <w:r w:rsidRPr="000B139E">
              <w:rPr>
                <w:rFonts w:ascii="Arial" w:hAnsi="Arial" w:cs="Arial"/>
                <w:sz w:val="22"/>
                <w:szCs w:val="22"/>
                <w:lang w:val="en-CA"/>
              </w:rPr>
              <w:sym w:font="Wingdings 2" w:char="F0A3"/>
            </w:r>
            <w:r w:rsidRPr="000B139E">
              <w:rPr>
                <w:rFonts w:ascii="Arial" w:hAnsi="Arial" w:cs="Arial"/>
                <w:sz w:val="22"/>
                <w:szCs w:val="22"/>
                <w:lang w:val="en-CA"/>
              </w:rPr>
              <w:tab/>
            </w:r>
            <w:r w:rsidRPr="000B139E">
              <w:rPr>
                <w:rFonts w:ascii="Arial" w:hAnsi="Arial" w:cs="Arial"/>
                <w:sz w:val="16"/>
                <w:lang w:val="fr-CA"/>
              </w:rPr>
              <w:t>Bail</w:t>
            </w:r>
          </w:p>
        </w:tc>
        <w:tc>
          <w:tcPr>
            <w:tcW w:w="1701" w:type="dxa"/>
            <w:tcBorders>
              <w:top w:val="nil"/>
              <w:left w:val="nil"/>
              <w:bottom w:val="single" w:sz="7" w:space="0" w:color="000000"/>
              <w:right w:val="nil"/>
            </w:tcBorders>
          </w:tcPr>
          <w:p w14:paraId="7D875C30" w14:textId="77777777" w:rsidR="00675727" w:rsidRPr="000B139E" w:rsidRDefault="00675727" w:rsidP="00594B7C">
            <w:pPr>
              <w:ind w:left="270" w:hanging="270"/>
              <w:rPr>
                <w:rFonts w:ascii="Arial" w:hAnsi="Arial" w:cs="Arial"/>
                <w:sz w:val="16"/>
                <w:szCs w:val="16"/>
              </w:rPr>
            </w:pPr>
            <w:r w:rsidRPr="000B139E">
              <w:rPr>
                <w:rFonts w:ascii="Arial" w:hAnsi="Arial" w:cs="Arial"/>
                <w:sz w:val="22"/>
                <w:szCs w:val="22"/>
                <w:lang w:val="en-CA"/>
              </w:rPr>
              <w:sym w:font="Wingdings 2" w:char="F0A3"/>
            </w:r>
            <w:r w:rsidRPr="000B139E">
              <w:rPr>
                <w:rFonts w:ascii="Arial" w:hAnsi="Arial" w:cs="Arial"/>
                <w:sz w:val="16"/>
                <w:szCs w:val="16"/>
              </w:rPr>
              <w:tab/>
            </w:r>
            <w:proofErr w:type="spellStart"/>
            <w:r w:rsidRPr="000B139E">
              <w:rPr>
                <w:rFonts w:ascii="Arial" w:hAnsi="Arial" w:cs="Arial"/>
                <w:sz w:val="16"/>
                <w:szCs w:val="16"/>
              </w:rPr>
              <w:t>Autre</w:t>
            </w:r>
            <w:proofErr w:type="spellEnd"/>
            <w:r w:rsidR="006837BC" w:rsidRPr="000B139E">
              <w:rPr>
                <w:rFonts w:ascii="Arial" w:hAnsi="Arial" w:cs="Arial"/>
                <w:sz w:val="16"/>
                <w:szCs w:val="16"/>
              </w:rPr>
              <w:t xml:space="preserve"> __________</w:t>
            </w:r>
          </w:p>
          <w:p w14:paraId="1EA4EE25" w14:textId="2E8D7F45" w:rsidR="006837BC" w:rsidRPr="000B139E" w:rsidRDefault="006837BC" w:rsidP="001F5B48">
            <w:pPr>
              <w:tabs>
                <w:tab w:val="left" w:pos="834"/>
              </w:tabs>
              <w:ind w:left="270" w:hanging="270"/>
              <w:rPr>
                <w:rFonts w:ascii="Arial" w:hAnsi="Arial" w:cs="Arial"/>
                <w:i/>
                <w:sz w:val="16"/>
                <w:szCs w:val="16"/>
              </w:rPr>
            </w:pPr>
            <w:r w:rsidRPr="000B139E">
              <w:rPr>
                <w:rFonts w:ascii="Arial" w:hAnsi="Arial" w:cs="Arial"/>
                <w:i/>
                <w:sz w:val="16"/>
                <w:szCs w:val="16"/>
              </w:rPr>
              <w:tab/>
            </w:r>
            <w:r w:rsidRPr="000B139E">
              <w:rPr>
                <w:rFonts w:ascii="Arial" w:hAnsi="Arial" w:cs="Arial"/>
                <w:i/>
                <w:sz w:val="16"/>
                <w:szCs w:val="16"/>
              </w:rPr>
              <w:tab/>
              <w:t>(</w:t>
            </w:r>
            <w:proofErr w:type="spellStart"/>
            <w:r w:rsidR="001F5B48" w:rsidRPr="000B139E">
              <w:rPr>
                <w:rFonts w:ascii="Arial" w:hAnsi="Arial" w:cs="Arial"/>
                <w:i/>
                <w:sz w:val="16"/>
                <w:szCs w:val="16"/>
              </w:rPr>
              <w:t>préciser</w:t>
            </w:r>
            <w:proofErr w:type="spellEnd"/>
            <w:r w:rsidRPr="000B139E">
              <w:rPr>
                <w:rFonts w:ascii="Arial" w:hAnsi="Arial" w:cs="Arial"/>
                <w:i/>
                <w:sz w:val="16"/>
                <w:szCs w:val="16"/>
              </w:rPr>
              <w:t>)</w:t>
            </w:r>
          </w:p>
        </w:tc>
      </w:tr>
    </w:tbl>
    <w:p w14:paraId="0B2B0DB1" w14:textId="77777777" w:rsidR="00675727" w:rsidRPr="000B139E" w:rsidRDefault="00675727" w:rsidP="00AD21A4">
      <w:pPr>
        <w:tabs>
          <w:tab w:val="left" w:pos="3119"/>
        </w:tabs>
        <w:jc w:val="both"/>
        <w:rPr>
          <w:rFonts w:ascii="Arial" w:hAnsi="Arial" w:cs="Arial"/>
          <w:sz w:val="22"/>
          <w:szCs w:val="22"/>
          <w:lang w:val="fr-CA"/>
        </w:rPr>
      </w:pPr>
    </w:p>
    <w:p w14:paraId="6DDB7A20" w14:textId="5B849D96" w:rsidR="008A2F34" w:rsidRPr="000B139E" w:rsidRDefault="00EA17CB" w:rsidP="00932FEE">
      <w:pPr>
        <w:spacing w:line="360" w:lineRule="auto"/>
        <w:jc w:val="both"/>
        <w:rPr>
          <w:lang w:val="fr-CA"/>
        </w:rPr>
      </w:pPr>
      <w:r w:rsidRPr="000B139E">
        <w:rPr>
          <w:rFonts w:ascii="Arial" w:hAnsi="Arial" w:cs="Arial"/>
          <w:color w:val="000000"/>
          <w:sz w:val="22"/>
          <w:szCs w:val="22"/>
          <w:lang w:val="fr-CA"/>
        </w:rPr>
        <w:t xml:space="preserve">Le demandeur réclame du défendeur la </w:t>
      </w:r>
      <w:r w:rsidRPr="000B139E">
        <w:rPr>
          <w:rFonts w:ascii="Arial" w:hAnsi="Arial" w:cs="Arial"/>
          <w:sz w:val="22"/>
          <w:szCs w:val="22"/>
          <w:lang w:val="fr-CA"/>
        </w:rPr>
        <w:t>somme de</w:t>
      </w:r>
      <w:r w:rsidR="00932FEE">
        <w:rPr>
          <w:rFonts w:ascii="Arial" w:hAnsi="Arial" w:cs="Arial"/>
          <w:sz w:val="22"/>
          <w:szCs w:val="22"/>
          <w:lang w:val="fr-CA"/>
        </w:rPr>
        <w:t> _____________________ </w:t>
      </w:r>
      <w:r w:rsidRPr="000B139E">
        <w:rPr>
          <w:rFonts w:ascii="Arial" w:hAnsi="Arial" w:cs="Arial"/>
          <w:sz w:val="22"/>
          <w:szCs w:val="22"/>
          <w:lang w:val="fr-CA"/>
        </w:rPr>
        <w:t>$</w:t>
      </w:r>
      <w:r w:rsidR="00C66593" w:rsidRPr="000B139E">
        <w:rPr>
          <w:rFonts w:ascii="Arial" w:hAnsi="Arial" w:cs="Arial"/>
          <w:sz w:val="22"/>
          <w:szCs w:val="22"/>
          <w:lang w:val="fr-CA"/>
        </w:rPr>
        <w:t xml:space="preserve"> </w:t>
      </w:r>
      <w:r w:rsidR="00260434" w:rsidRPr="000B139E">
        <w:rPr>
          <w:rFonts w:ascii="Arial" w:hAnsi="Arial" w:cs="Arial"/>
          <w:sz w:val="22"/>
          <w:szCs w:val="22"/>
          <w:lang w:val="fr-CA"/>
        </w:rPr>
        <w:t>ainsi que</w:t>
      </w:r>
      <w:r w:rsidR="000567AD" w:rsidRPr="000B139E">
        <w:rPr>
          <w:rFonts w:ascii="Arial" w:hAnsi="Arial" w:cs="Arial"/>
          <w:sz w:val="22"/>
          <w:szCs w:val="22"/>
          <w:lang w:val="fr-CA"/>
        </w:rPr>
        <w:t xml:space="preserve"> </w:t>
      </w:r>
      <w:r w:rsidR="00260434" w:rsidRPr="000B139E">
        <w:rPr>
          <w:rFonts w:ascii="Arial" w:hAnsi="Arial" w:cs="Arial"/>
          <w:sz w:val="22"/>
          <w:szCs w:val="22"/>
          <w:lang w:val="fr-CA"/>
        </w:rPr>
        <w:t>les dépens</w:t>
      </w:r>
      <w:r w:rsidR="000567AD" w:rsidRPr="000B139E">
        <w:rPr>
          <w:rFonts w:ascii="Arial" w:hAnsi="Arial" w:cs="Arial"/>
          <w:sz w:val="22"/>
          <w:szCs w:val="22"/>
          <w:lang w:val="fr-CA"/>
        </w:rPr>
        <w:t xml:space="preserve">, </w:t>
      </w:r>
      <w:r w:rsidR="007821F5" w:rsidRPr="000B139E">
        <w:rPr>
          <w:rFonts w:ascii="Arial" w:hAnsi="Arial" w:cs="Arial"/>
          <w:sz w:val="22"/>
          <w:szCs w:val="22"/>
          <w:lang w:val="fr-CA"/>
        </w:rPr>
        <w:t xml:space="preserve">les débours et les intérêts </w:t>
      </w:r>
      <w:r w:rsidR="0089478D" w:rsidRPr="000B139E">
        <w:rPr>
          <w:rFonts w:ascii="Arial" w:hAnsi="Arial" w:cs="Arial"/>
          <w:sz w:val="22"/>
          <w:szCs w:val="22"/>
          <w:lang w:val="fr-CA"/>
        </w:rPr>
        <w:t>(</w:t>
      </w:r>
      <w:r w:rsidR="00B72792" w:rsidRPr="000B139E">
        <w:rPr>
          <w:rFonts w:ascii="Arial" w:hAnsi="Arial" w:cs="Arial"/>
          <w:sz w:val="22"/>
          <w:szCs w:val="22"/>
          <w:lang w:val="fr-CA"/>
        </w:rPr>
        <w:t>s’il y a lieu).</w:t>
      </w:r>
      <w:r w:rsidR="0089478D" w:rsidRPr="000B139E">
        <w:rPr>
          <w:rFonts w:ascii="Arial" w:hAnsi="Arial" w:cs="Arial"/>
          <w:sz w:val="22"/>
          <w:szCs w:val="22"/>
          <w:lang w:val="fr-CA"/>
        </w:rPr>
        <w:t xml:space="preserve"> </w:t>
      </w:r>
      <w:r w:rsidR="00350526" w:rsidRPr="000B139E">
        <w:rPr>
          <w:rFonts w:ascii="Arial" w:hAnsi="Arial" w:cs="Arial"/>
          <w:sz w:val="22"/>
          <w:szCs w:val="22"/>
          <w:lang w:val="fr-CA"/>
        </w:rPr>
        <w:t>Les détails de la demande sont indiqués à l’</w:t>
      </w:r>
      <w:r w:rsidR="00386909" w:rsidRPr="000B139E">
        <w:rPr>
          <w:rFonts w:ascii="Arial" w:hAnsi="Arial" w:cs="Arial"/>
          <w:sz w:val="22"/>
          <w:szCs w:val="22"/>
          <w:lang w:val="fr-CA"/>
        </w:rPr>
        <w:t>annexe A ci</w:t>
      </w:r>
      <w:r w:rsidR="00386909" w:rsidRPr="000B139E">
        <w:rPr>
          <w:rFonts w:ascii="Arial" w:hAnsi="Arial" w:cs="Arial"/>
          <w:sz w:val="22"/>
          <w:szCs w:val="22"/>
          <w:lang w:val="fr-CA"/>
        </w:rPr>
        <w:noBreakHyphen/>
      </w:r>
      <w:r w:rsidR="00350526" w:rsidRPr="000B139E">
        <w:rPr>
          <w:rFonts w:ascii="Arial" w:hAnsi="Arial" w:cs="Arial"/>
          <w:sz w:val="22"/>
          <w:szCs w:val="22"/>
          <w:lang w:val="fr-CA"/>
        </w:rPr>
        <w:t>jointe.</w:t>
      </w:r>
    </w:p>
    <w:p w14:paraId="1A8357AC" w14:textId="77777777" w:rsidR="00B71502" w:rsidRPr="000B139E" w:rsidRDefault="00B71502" w:rsidP="00946352">
      <w:pPr>
        <w:jc w:val="both"/>
        <w:rPr>
          <w:rFonts w:ascii="Arial" w:hAnsi="Arial" w:cs="Arial"/>
          <w:sz w:val="16"/>
          <w:szCs w:val="16"/>
          <w:lang w:val="fr-CA"/>
        </w:rPr>
      </w:pPr>
    </w:p>
    <w:p w14:paraId="19DA2C51" w14:textId="560AE188" w:rsidR="00F825DE" w:rsidRPr="000B139E" w:rsidRDefault="00A535F6" w:rsidP="001F5B48">
      <w:pPr>
        <w:tabs>
          <w:tab w:val="left" w:pos="4536"/>
          <w:tab w:val="right" w:pos="9923"/>
        </w:tabs>
        <w:jc w:val="both"/>
        <w:rPr>
          <w:rFonts w:ascii="Arial" w:hAnsi="Arial" w:cs="Arial"/>
          <w:sz w:val="22"/>
          <w:szCs w:val="22"/>
          <w:u w:val="single"/>
          <w:lang w:val="fr-CA"/>
        </w:rPr>
      </w:pPr>
      <w:r w:rsidRPr="000B139E">
        <w:rPr>
          <w:rFonts w:ascii="Arial" w:hAnsi="Arial" w:cs="Arial"/>
          <w:sz w:val="22"/>
          <w:szCs w:val="22"/>
          <w:lang w:val="fr-CA"/>
        </w:rPr>
        <w:tab/>
      </w:r>
      <w:r w:rsidR="00765160" w:rsidRPr="000B139E">
        <w:rPr>
          <w:rFonts w:ascii="Arial" w:hAnsi="Arial" w:cs="Arial"/>
          <w:sz w:val="22"/>
          <w:szCs w:val="22"/>
          <w:u w:val="single"/>
          <w:lang w:val="fr-CA"/>
        </w:rPr>
        <w:tab/>
      </w:r>
    </w:p>
    <w:p w14:paraId="40969366" w14:textId="23AFD680" w:rsidR="000A0BDD" w:rsidRPr="000B139E" w:rsidRDefault="004C054D" w:rsidP="0085525E">
      <w:pPr>
        <w:tabs>
          <w:tab w:val="left" w:pos="4678"/>
        </w:tabs>
        <w:jc w:val="right"/>
        <w:rPr>
          <w:rFonts w:ascii="Arial" w:hAnsi="Arial" w:cs="Arial"/>
          <w:i/>
          <w:sz w:val="16"/>
          <w:szCs w:val="16"/>
          <w:lang w:val="fr-CA"/>
        </w:rPr>
      </w:pPr>
      <w:r>
        <w:rPr>
          <w:rFonts w:ascii="Arial" w:hAnsi="Arial" w:cs="Arial"/>
          <w:i/>
          <w:sz w:val="16"/>
          <w:szCs w:val="16"/>
          <w:lang w:val="fr-CA"/>
        </w:rPr>
        <w:t>(</w:t>
      </w:r>
      <w:proofErr w:type="gramStart"/>
      <w:r w:rsidR="0085525E">
        <w:rPr>
          <w:rFonts w:ascii="Arial" w:hAnsi="Arial" w:cs="Arial"/>
          <w:i/>
          <w:sz w:val="16"/>
          <w:szCs w:val="16"/>
          <w:lang w:val="fr-CA"/>
        </w:rPr>
        <w:t>nom</w:t>
      </w:r>
      <w:proofErr w:type="gramEnd"/>
      <w:r w:rsidR="0085525E">
        <w:rPr>
          <w:rFonts w:ascii="Arial" w:hAnsi="Arial" w:cs="Arial"/>
          <w:i/>
          <w:sz w:val="16"/>
          <w:szCs w:val="16"/>
          <w:lang w:val="fr-CA"/>
        </w:rPr>
        <w:t xml:space="preserve"> et </w:t>
      </w:r>
      <w:r>
        <w:rPr>
          <w:rFonts w:ascii="Arial" w:hAnsi="Arial" w:cs="Arial"/>
          <w:i/>
          <w:sz w:val="16"/>
          <w:szCs w:val="16"/>
          <w:lang w:val="fr-CA"/>
        </w:rPr>
        <w:t>s</w:t>
      </w:r>
      <w:r w:rsidR="001069C8" w:rsidRPr="000B139E">
        <w:rPr>
          <w:rFonts w:ascii="Arial" w:hAnsi="Arial" w:cs="Arial"/>
          <w:i/>
          <w:sz w:val="16"/>
          <w:szCs w:val="16"/>
          <w:lang w:val="fr-CA"/>
        </w:rPr>
        <w:t xml:space="preserve">ignature </w:t>
      </w:r>
      <w:r w:rsidR="000A0BDD" w:rsidRPr="000B139E">
        <w:rPr>
          <w:rFonts w:ascii="Arial" w:hAnsi="Arial" w:cs="Arial"/>
          <w:i/>
          <w:sz w:val="16"/>
          <w:szCs w:val="16"/>
          <w:lang w:val="fr-CA"/>
        </w:rPr>
        <w:t xml:space="preserve">du demandeur ou de </w:t>
      </w:r>
      <w:r w:rsidR="00BE51EA" w:rsidRPr="000B139E">
        <w:rPr>
          <w:rFonts w:ascii="Arial" w:hAnsi="Arial" w:cs="Arial"/>
          <w:i/>
          <w:sz w:val="16"/>
          <w:szCs w:val="16"/>
          <w:lang w:val="fr-CA"/>
        </w:rPr>
        <w:t xml:space="preserve">la personne </w:t>
      </w:r>
      <w:r w:rsidR="000A0BDD" w:rsidRPr="000B139E">
        <w:rPr>
          <w:rFonts w:ascii="Arial" w:hAnsi="Arial" w:cs="Arial"/>
          <w:i/>
          <w:sz w:val="16"/>
          <w:szCs w:val="16"/>
          <w:lang w:val="fr-CA"/>
        </w:rPr>
        <w:t>autorisé</w:t>
      </w:r>
      <w:r w:rsidR="00BE51EA" w:rsidRPr="000B139E">
        <w:rPr>
          <w:rFonts w:ascii="Arial" w:hAnsi="Arial" w:cs="Arial"/>
          <w:i/>
          <w:sz w:val="16"/>
          <w:szCs w:val="16"/>
          <w:lang w:val="fr-CA"/>
        </w:rPr>
        <w:t>e à agir en son nom</w:t>
      </w:r>
      <w:r>
        <w:rPr>
          <w:rFonts w:ascii="Arial" w:hAnsi="Arial" w:cs="Arial"/>
          <w:i/>
          <w:sz w:val="16"/>
          <w:szCs w:val="16"/>
          <w:lang w:val="fr-CA"/>
        </w:rPr>
        <w:t>)</w:t>
      </w:r>
    </w:p>
    <w:p w14:paraId="27E464AF" w14:textId="77777777" w:rsidR="00AD21A4" w:rsidRPr="000B139E" w:rsidRDefault="00AD21A4" w:rsidP="001F5B48">
      <w:pPr>
        <w:tabs>
          <w:tab w:val="left" w:pos="4536"/>
          <w:tab w:val="right" w:pos="9923"/>
        </w:tabs>
        <w:jc w:val="both"/>
        <w:rPr>
          <w:rFonts w:ascii="Arial" w:hAnsi="Arial" w:cs="Arial"/>
          <w:sz w:val="22"/>
          <w:szCs w:val="22"/>
          <w:u w:val="single"/>
          <w:lang w:val="fr-CA"/>
        </w:rPr>
      </w:pPr>
      <w:r w:rsidRPr="000B139E">
        <w:rPr>
          <w:rFonts w:ascii="Arial" w:hAnsi="Arial" w:cs="Arial"/>
          <w:sz w:val="22"/>
          <w:szCs w:val="22"/>
          <w:lang w:val="fr-CA"/>
        </w:rPr>
        <w:tab/>
      </w:r>
      <w:r w:rsidRPr="000B139E">
        <w:rPr>
          <w:rFonts w:ascii="Arial" w:hAnsi="Arial" w:cs="Arial"/>
          <w:sz w:val="22"/>
          <w:szCs w:val="22"/>
          <w:u w:val="single"/>
          <w:lang w:val="fr-CA"/>
        </w:rPr>
        <w:tab/>
      </w:r>
    </w:p>
    <w:p w14:paraId="642DA932" w14:textId="07F4BD7C" w:rsidR="001069C8" w:rsidRPr="004C054D" w:rsidRDefault="001069C8" w:rsidP="005D3B4C">
      <w:pPr>
        <w:tabs>
          <w:tab w:val="left" w:pos="6379"/>
          <w:tab w:val="left" w:pos="9810"/>
        </w:tabs>
        <w:jc w:val="both"/>
        <w:rPr>
          <w:rFonts w:ascii="Arial" w:hAnsi="Arial" w:cs="Arial"/>
          <w:i/>
          <w:sz w:val="16"/>
          <w:szCs w:val="16"/>
          <w:lang w:val="fr-CA"/>
        </w:rPr>
      </w:pPr>
      <w:r w:rsidRPr="004C054D">
        <w:rPr>
          <w:rFonts w:ascii="Arial" w:hAnsi="Arial" w:cs="Arial"/>
          <w:i/>
          <w:sz w:val="16"/>
          <w:szCs w:val="16"/>
          <w:lang w:val="fr-CA"/>
        </w:rPr>
        <w:tab/>
      </w:r>
      <w:r w:rsidR="004C054D" w:rsidRPr="004C054D">
        <w:rPr>
          <w:rFonts w:ascii="Arial" w:hAnsi="Arial" w:cs="Arial"/>
          <w:i/>
          <w:sz w:val="16"/>
          <w:szCs w:val="16"/>
          <w:lang w:val="fr-CA"/>
        </w:rPr>
        <w:t>(</w:t>
      </w:r>
      <w:proofErr w:type="gramStart"/>
      <w:r w:rsidR="004C054D" w:rsidRPr="004C054D">
        <w:rPr>
          <w:rFonts w:ascii="Arial" w:hAnsi="Arial" w:cs="Arial"/>
          <w:i/>
          <w:sz w:val="16"/>
          <w:szCs w:val="16"/>
          <w:lang w:val="fr-CA"/>
        </w:rPr>
        <w:t>n</w:t>
      </w:r>
      <w:r w:rsidR="005C66FC" w:rsidRPr="004C054D">
        <w:rPr>
          <w:rFonts w:ascii="Arial" w:hAnsi="Arial" w:cs="Arial"/>
          <w:i/>
          <w:sz w:val="16"/>
          <w:szCs w:val="16"/>
          <w:lang w:val="fr-CA"/>
        </w:rPr>
        <w:t>uméro</w:t>
      </w:r>
      <w:proofErr w:type="gramEnd"/>
      <w:r w:rsidR="005C66FC" w:rsidRPr="004C054D">
        <w:rPr>
          <w:rFonts w:ascii="Arial" w:hAnsi="Arial" w:cs="Arial"/>
          <w:i/>
          <w:sz w:val="16"/>
          <w:szCs w:val="16"/>
          <w:lang w:val="fr-CA"/>
        </w:rPr>
        <w:t xml:space="preserve"> de téléphone</w:t>
      </w:r>
      <w:r w:rsidR="004C054D" w:rsidRPr="004C054D">
        <w:rPr>
          <w:rFonts w:ascii="Arial" w:hAnsi="Arial" w:cs="Arial"/>
          <w:i/>
          <w:sz w:val="16"/>
          <w:szCs w:val="16"/>
          <w:lang w:val="fr-CA"/>
        </w:rPr>
        <w:t>)</w:t>
      </w:r>
    </w:p>
    <w:p w14:paraId="5707949F" w14:textId="77777777" w:rsidR="00AD21A4" w:rsidRPr="000B139E" w:rsidRDefault="00AD21A4" w:rsidP="001F5B48">
      <w:pPr>
        <w:tabs>
          <w:tab w:val="left" w:pos="4536"/>
          <w:tab w:val="right" w:pos="9923"/>
        </w:tabs>
        <w:jc w:val="both"/>
        <w:rPr>
          <w:rFonts w:ascii="Arial" w:hAnsi="Arial" w:cs="Arial"/>
          <w:sz w:val="22"/>
          <w:szCs w:val="22"/>
          <w:u w:val="single"/>
          <w:lang w:val="fr-CA"/>
        </w:rPr>
      </w:pPr>
      <w:r w:rsidRPr="000B139E">
        <w:rPr>
          <w:rFonts w:ascii="Arial" w:hAnsi="Arial" w:cs="Arial"/>
          <w:sz w:val="22"/>
          <w:szCs w:val="22"/>
          <w:lang w:val="fr-CA"/>
        </w:rPr>
        <w:tab/>
      </w:r>
      <w:r w:rsidRPr="000B139E">
        <w:rPr>
          <w:rFonts w:ascii="Arial" w:hAnsi="Arial" w:cs="Arial"/>
          <w:sz w:val="22"/>
          <w:szCs w:val="22"/>
          <w:u w:val="single"/>
          <w:lang w:val="fr-CA"/>
        </w:rPr>
        <w:tab/>
      </w:r>
    </w:p>
    <w:p w14:paraId="2CF20DB2" w14:textId="37E27793" w:rsidR="00E77832" w:rsidRPr="004C054D" w:rsidRDefault="001069C8" w:rsidP="005D3B4C">
      <w:pPr>
        <w:tabs>
          <w:tab w:val="left" w:pos="6379"/>
        </w:tabs>
        <w:jc w:val="both"/>
        <w:rPr>
          <w:rFonts w:ascii="Arial" w:hAnsi="Arial" w:cs="Arial"/>
          <w:i/>
          <w:sz w:val="16"/>
          <w:szCs w:val="16"/>
          <w:lang w:val="fr-CA"/>
        </w:rPr>
      </w:pPr>
      <w:r w:rsidRPr="004C054D">
        <w:rPr>
          <w:rFonts w:ascii="Arial" w:hAnsi="Arial" w:cs="Arial"/>
          <w:i/>
          <w:sz w:val="16"/>
          <w:szCs w:val="16"/>
          <w:lang w:val="fr-CA"/>
        </w:rPr>
        <w:tab/>
      </w:r>
      <w:r w:rsidR="004C054D" w:rsidRPr="004C054D">
        <w:rPr>
          <w:rFonts w:ascii="Arial" w:hAnsi="Arial" w:cs="Arial"/>
          <w:i/>
          <w:sz w:val="16"/>
          <w:szCs w:val="16"/>
          <w:lang w:val="fr-CA"/>
        </w:rPr>
        <w:t>(</w:t>
      </w:r>
      <w:proofErr w:type="gramStart"/>
      <w:r w:rsidR="004C054D" w:rsidRPr="004C054D">
        <w:rPr>
          <w:rFonts w:ascii="Arial" w:hAnsi="Arial" w:cs="Arial"/>
          <w:i/>
          <w:sz w:val="16"/>
          <w:szCs w:val="16"/>
          <w:lang w:val="fr-CA"/>
        </w:rPr>
        <w:t>a</w:t>
      </w:r>
      <w:r w:rsidR="006155F2" w:rsidRPr="004C054D">
        <w:rPr>
          <w:rFonts w:ascii="Arial" w:hAnsi="Arial" w:cs="Arial"/>
          <w:i/>
          <w:sz w:val="16"/>
          <w:szCs w:val="16"/>
          <w:lang w:val="fr-CA"/>
        </w:rPr>
        <w:t>dresse</w:t>
      </w:r>
      <w:proofErr w:type="gramEnd"/>
      <w:r w:rsidR="006155F2" w:rsidRPr="004C054D">
        <w:rPr>
          <w:rFonts w:ascii="Arial" w:hAnsi="Arial" w:cs="Arial"/>
          <w:i/>
          <w:sz w:val="16"/>
          <w:szCs w:val="16"/>
          <w:lang w:val="fr-CA"/>
        </w:rPr>
        <w:t xml:space="preserve"> électronique</w:t>
      </w:r>
      <w:r w:rsidR="004C054D" w:rsidRPr="004C054D">
        <w:rPr>
          <w:rFonts w:ascii="Arial" w:hAnsi="Arial" w:cs="Arial"/>
          <w:i/>
          <w:sz w:val="16"/>
          <w:szCs w:val="16"/>
          <w:lang w:val="fr-CA"/>
        </w:rPr>
        <w:t>)</w:t>
      </w:r>
    </w:p>
    <w:p w14:paraId="282F9D53" w14:textId="77777777" w:rsidR="00F825DE" w:rsidRPr="000B139E" w:rsidRDefault="00F825DE" w:rsidP="00AD21A4">
      <w:pPr>
        <w:tabs>
          <w:tab w:val="left" w:pos="3119"/>
        </w:tabs>
        <w:jc w:val="both"/>
        <w:rPr>
          <w:rFonts w:ascii="Arial" w:hAnsi="Arial" w:cs="Arial"/>
          <w:sz w:val="22"/>
          <w:szCs w:val="22"/>
          <w:lang w:val="fr-CA"/>
        </w:rPr>
      </w:pPr>
    </w:p>
    <w:p w14:paraId="659DB485" w14:textId="2122DDE7" w:rsidR="008A2F34" w:rsidRPr="000B139E" w:rsidRDefault="006155F2" w:rsidP="002817B7">
      <w:pPr>
        <w:tabs>
          <w:tab w:val="right" w:pos="1116"/>
          <w:tab w:val="left" w:pos="7797"/>
          <w:tab w:val="left" w:pos="9072"/>
        </w:tabs>
        <w:rPr>
          <w:rFonts w:ascii="Arial" w:hAnsi="Arial" w:cs="Arial"/>
          <w:sz w:val="22"/>
          <w:szCs w:val="22"/>
          <w:lang w:val="fr-CA"/>
        </w:rPr>
      </w:pPr>
      <w:r w:rsidRPr="000B139E">
        <w:rPr>
          <w:rFonts w:ascii="Arial" w:hAnsi="Arial" w:cs="Arial"/>
          <w:sz w:val="22"/>
          <w:szCs w:val="22"/>
          <w:lang w:val="fr-CA"/>
        </w:rPr>
        <w:t>L’audition de la</w:t>
      </w:r>
      <w:r w:rsidR="00BE51EA" w:rsidRPr="000B139E">
        <w:rPr>
          <w:rFonts w:ascii="Arial" w:hAnsi="Arial" w:cs="Arial"/>
          <w:sz w:val="22"/>
          <w:szCs w:val="22"/>
          <w:lang w:val="fr-CA"/>
        </w:rPr>
        <w:t xml:space="preserve"> présente</w:t>
      </w:r>
      <w:r w:rsidRPr="000B139E">
        <w:rPr>
          <w:rFonts w:ascii="Arial" w:hAnsi="Arial" w:cs="Arial"/>
          <w:sz w:val="22"/>
          <w:szCs w:val="22"/>
          <w:lang w:val="fr-CA"/>
        </w:rPr>
        <w:t xml:space="preserve"> demande aura lieu le</w:t>
      </w:r>
      <w:r w:rsidR="006830B4" w:rsidRPr="000B139E">
        <w:rPr>
          <w:rFonts w:ascii="Arial" w:hAnsi="Arial" w:cs="Arial"/>
          <w:sz w:val="22"/>
          <w:szCs w:val="22"/>
          <w:lang w:val="fr-CA"/>
        </w:rPr>
        <w:t> </w:t>
      </w:r>
      <w:r w:rsidR="005504B1" w:rsidRPr="000B139E">
        <w:rPr>
          <w:rFonts w:ascii="Arial" w:hAnsi="Arial" w:cs="Arial"/>
          <w:sz w:val="22"/>
          <w:szCs w:val="22"/>
          <w:u w:val="single"/>
          <w:lang w:val="fr-CA"/>
        </w:rPr>
        <w:tab/>
      </w:r>
      <w:r w:rsidR="00BF7720" w:rsidRPr="000B139E">
        <w:rPr>
          <w:rFonts w:ascii="Arial" w:hAnsi="Arial" w:cs="Arial"/>
          <w:sz w:val="22"/>
          <w:szCs w:val="22"/>
          <w:lang w:val="fr-CA"/>
        </w:rPr>
        <w:t>,</w:t>
      </w:r>
      <w:r w:rsidRPr="000B139E">
        <w:rPr>
          <w:rFonts w:ascii="Arial" w:hAnsi="Arial" w:cs="Arial"/>
          <w:sz w:val="22"/>
          <w:szCs w:val="22"/>
          <w:lang w:val="fr-CA"/>
        </w:rPr>
        <w:t xml:space="preserve"> à</w:t>
      </w:r>
      <w:r w:rsidR="006D44B0" w:rsidRPr="000B139E">
        <w:rPr>
          <w:rFonts w:ascii="Arial" w:hAnsi="Arial" w:cs="Arial"/>
          <w:sz w:val="22"/>
          <w:szCs w:val="22"/>
          <w:lang w:val="fr-CA"/>
        </w:rPr>
        <w:t> </w:t>
      </w:r>
      <w:r w:rsidR="002817B7" w:rsidRPr="000B139E">
        <w:rPr>
          <w:rFonts w:ascii="Arial" w:hAnsi="Arial" w:cs="Arial"/>
          <w:sz w:val="22"/>
          <w:szCs w:val="22"/>
          <w:u w:val="single"/>
          <w:lang w:val="fr-CA"/>
        </w:rPr>
        <w:tab/>
      </w:r>
      <w:r w:rsidR="006D44B0" w:rsidRPr="000B139E">
        <w:rPr>
          <w:rFonts w:ascii="Arial" w:hAnsi="Arial" w:cs="Arial"/>
          <w:sz w:val="22"/>
          <w:szCs w:val="22"/>
          <w:lang w:val="fr-CA"/>
        </w:rPr>
        <w:t> </w:t>
      </w:r>
      <w:r w:rsidRPr="000B139E">
        <w:rPr>
          <w:rFonts w:ascii="Arial" w:hAnsi="Arial" w:cs="Arial"/>
          <w:sz w:val="22"/>
          <w:szCs w:val="22"/>
          <w:lang w:val="fr-CA"/>
        </w:rPr>
        <w:t>heures</w:t>
      </w:r>
      <w:r w:rsidR="00136333" w:rsidRPr="000B139E">
        <w:rPr>
          <w:rFonts w:ascii="Arial" w:hAnsi="Arial" w:cs="Arial"/>
          <w:sz w:val="22"/>
          <w:szCs w:val="22"/>
          <w:lang w:val="fr-CA"/>
        </w:rPr>
        <w:t>,</w:t>
      </w:r>
    </w:p>
    <w:p w14:paraId="6E233299" w14:textId="1A9E8959" w:rsidR="00120924" w:rsidRPr="000B139E" w:rsidRDefault="006830B4" w:rsidP="000B139E">
      <w:pPr>
        <w:tabs>
          <w:tab w:val="left" w:pos="5387"/>
        </w:tabs>
        <w:spacing w:line="360" w:lineRule="auto"/>
        <w:jc w:val="both"/>
        <w:rPr>
          <w:rFonts w:ascii="Arial" w:hAnsi="Arial" w:cs="Arial"/>
          <w:i/>
          <w:sz w:val="16"/>
          <w:szCs w:val="16"/>
          <w:lang w:val="fr-CA"/>
        </w:rPr>
      </w:pPr>
      <w:r w:rsidRPr="000B139E">
        <w:rPr>
          <w:rFonts w:ascii="Arial" w:hAnsi="Arial" w:cs="Arial"/>
          <w:sz w:val="22"/>
          <w:szCs w:val="22"/>
          <w:lang w:val="fr-CA"/>
        </w:rPr>
        <w:tab/>
      </w:r>
      <w:r w:rsidRPr="000B139E">
        <w:rPr>
          <w:rFonts w:ascii="Arial" w:hAnsi="Arial" w:cs="Arial"/>
          <w:i/>
          <w:sz w:val="16"/>
          <w:szCs w:val="16"/>
          <w:lang w:val="fr-CA"/>
        </w:rPr>
        <w:t>(</w:t>
      </w:r>
      <w:proofErr w:type="gramStart"/>
      <w:r w:rsidR="006155F2" w:rsidRPr="000B139E">
        <w:rPr>
          <w:rFonts w:ascii="Arial" w:hAnsi="Arial" w:cs="Arial"/>
          <w:i/>
          <w:sz w:val="16"/>
          <w:szCs w:val="16"/>
          <w:lang w:val="fr-CA"/>
        </w:rPr>
        <w:t>jour</w:t>
      </w:r>
      <w:proofErr w:type="gramEnd"/>
      <w:r w:rsidR="006D44B0" w:rsidRPr="000B139E">
        <w:rPr>
          <w:rFonts w:ascii="Arial" w:hAnsi="Arial" w:cs="Arial"/>
          <w:i/>
          <w:sz w:val="16"/>
          <w:szCs w:val="16"/>
          <w:lang w:val="fr-CA"/>
        </w:rPr>
        <w:t>/</w:t>
      </w:r>
      <w:r w:rsidR="006155F2" w:rsidRPr="000B139E">
        <w:rPr>
          <w:rFonts w:ascii="Arial" w:hAnsi="Arial" w:cs="Arial"/>
          <w:i/>
          <w:sz w:val="16"/>
          <w:szCs w:val="16"/>
          <w:lang w:val="fr-CA"/>
        </w:rPr>
        <w:t>mois</w:t>
      </w:r>
      <w:r w:rsidR="006D44B0" w:rsidRPr="000B139E">
        <w:rPr>
          <w:rFonts w:ascii="Arial" w:hAnsi="Arial" w:cs="Arial"/>
          <w:i/>
          <w:sz w:val="16"/>
          <w:szCs w:val="16"/>
          <w:lang w:val="fr-CA"/>
        </w:rPr>
        <w:t>/</w:t>
      </w:r>
      <w:r w:rsidR="006155F2" w:rsidRPr="000B139E">
        <w:rPr>
          <w:rFonts w:ascii="Arial" w:hAnsi="Arial" w:cs="Arial"/>
          <w:i/>
          <w:sz w:val="16"/>
          <w:szCs w:val="16"/>
          <w:lang w:val="fr-CA"/>
        </w:rPr>
        <w:t>année</w:t>
      </w:r>
      <w:r w:rsidRPr="000B139E">
        <w:rPr>
          <w:rFonts w:ascii="Arial" w:hAnsi="Arial" w:cs="Arial"/>
          <w:i/>
          <w:sz w:val="16"/>
          <w:szCs w:val="16"/>
          <w:lang w:val="fr-CA"/>
        </w:rPr>
        <w:t>)</w:t>
      </w:r>
    </w:p>
    <w:p w14:paraId="57590114" w14:textId="3A80C70D" w:rsidR="00BA660E" w:rsidRPr="000B139E" w:rsidRDefault="004F217B" w:rsidP="002817B7">
      <w:pPr>
        <w:tabs>
          <w:tab w:val="left" w:pos="1260"/>
          <w:tab w:val="left" w:pos="8505"/>
        </w:tabs>
        <w:rPr>
          <w:rFonts w:ascii="Arial" w:hAnsi="Arial" w:cs="Arial"/>
          <w:sz w:val="22"/>
          <w:szCs w:val="22"/>
          <w:lang w:val="fr-CA"/>
        </w:rPr>
      </w:pPr>
      <w:proofErr w:type="gramStart"/>
      <w:r w:rsidRPr="000B139E">
        <w:rPr>
          <w:rFonts w:ascii="Arial" w:hAnsi="Arial" w:cs="Arial"/>
          <w:sz w:val="22"/>
          <w:szCs w:val="22"/>
          <w:lang w:val="fr-CA"/>
        </w:rPr>
        <w:t>par</w:t>
      </w:r>
      <w:proofErr w:type="gramEnd"/>
      <w:r w:rsidRPr="000B139E">
        <w:rPr>
          <w:rFonts w:ascii="Arial" w:hAnsi="Arial" w:cs="Arial"/>
          <w:sz w:val="22"/>
          <w:szCs w:val="22"/>
          <w:lang w:val="fr-CA"/>
        </w:rPr>
        <w:t xml:space="preserve"> </w:t>
      </w:r>
      <w:r w:rsidR="00D048EC" w:rsidRPr="000B139E">
        <w:rPr>
          <w:rFonts w:ascii="Arial" w:hAnsi="Arial" w:cs="Arial"/>
          <w:sz w:val="22"/>
          <w:szCs w:val="22"/>
          <w:lang w:val="fr-CA"/>
        </w:rPr>
        <w:t>téléconférence</w:t>
      </w:r>
      <w:r w:rsidRPr="000B139E">
        <w:rPr>
          <w:rFonts w:ascii="Arial" w:hAnsi="Arial" w:cs="Arial"/>
          <w:sz w:val="22"/>
          <w:szCs w:val="22"/>
          <w:lang w:val="fr-CA"/>
        </w:rPr>
        <w:t xml:space="preserve"> </w:t>
      </w:r>
      <w:r w:rsidR="007804AB" w:rsidRPr="000B139E">
        <w:rPr>
          <w:rFonts w:ascii="Arial" w:hAnsi="Arial" w:cs="Arial"/>
          <w:sz w:val="22"/>
          <w:szCs w:val="22"/>
          <w:lang w:val="fr-CA"/>
        </w:rPr>
        <w:t>au</w:t>
      </w:r>
      <w:r w:rsidR="00D048EC" w:rsidRPr="000B139E">
        <w:rPr>
          <w:rFonts w:ascii="Arial" w:hAnsi="Arial" w:cs="Arial"/>
          <w:sz w:val="22"/>
          <w:szCs w:val="22"/>
          <w:lang w:val="fr-CA"/>
        </w:rPr>
        <w:t xml:space="preserve"> </w:t>
      </w:r>
      <w:r w:rsidR="00A5350C" w:rsidRPr="000B139E">
        <w:rPr>
          <w:rFonts w:ascii="Arial" w:hAnsi="Arial" w:cs="Arial"/>
          <w:sz w:val="22"/>
          <w:szCs w:val="22"/>
          <w:lang w:val="fr-CA"/>
        </w:rPr>
        <w:t xml:space="preserve">centre </w:t>
      </w:r>
      <w:r w:rsidR="00D048EC" w:rsidRPr="000B139E">
        <w:rPr>
          <w:rFonts w:ascii="Arial" w:hAnsi="Arial" w:cs="Arial"/>
          <w:sz w:val="22"/>
          <w:szCs w:val="22"/>
          <w:lang w:val="fr-CA"/>
        </w:rPr>
        <w:t>de</w:t>
      </w:r>
      <w:r w:rsidR="006D44B0" w:rsidRPr="000B139E">
        <w:rPr>
          <w:rFonts w:ascii="Arial" w:hAnsi="Arial" w:cs="Arial"/>
          <w:sz w:val="22"/>
          <w:szCs w:val="22"/>
          <w:lang w:val="fr-CA"/>
        </w:rPr>
        <w:t> </w:t>
      </w:r>
      <w:r w:rsidR="006830B4" w:rsidRPr="000B139E">
        <w:rPr>
          <w:rFonts w:ascii="Arial" w:hAnsi="Arial" w:cs="Arial"/>
          <w:sz w:val="22"/>
          <w:szCs w:val="22"/>
          <w:u w:val="single"/>
          <w:lang w:val="fr-CA"/>
        </w:rPr>
        <w:tab/>
      </w:r>
      <w:r w:rsidR="00FA7E54">
        <w:rPr>
          <w:rFonts w:ascii="Arial" w:hAnsi="Arial" w:cs="Arial"/>
          <w:sz w:val="22"/>
          <w:szCs w:val="22"/>
          <w:u w:val="single"/>
          <w:lang w:val="fr-CA"/>
        </w:rPr>
        <w:t xml:space="preserve">            </w:t>
      </w:r>
      <w:r w:rsidR="00FA7E54" w:rsidRPr="00FA7E54">
        <w:rPr>
          <w:rFonts w:ascii="Arial" w:hAnsi="Arial" w:cs="Arial"/>
          <w:sz w:val="22"/>
          <w:szCs w:val="22"/>
          <w:lang w:val="fr-CA"/>
        </w:rPr>
        <w:t>.</w:t>
      </w:r>
    </w:p>
    <w:p w14:paraId="57F749D1" w14:textId="495338C0" w:rsidR="006D44B0" w:rsidRPr="000B139E" w:rsidRDefault="00CC6F3E" w:rsidP="001F5B48">
      <w:pPr>
        <w:tabs>
          <w:tab w:val="left" w:pos="4820"/>
        </w:tabs>
        <w:spacing w:line="360" w:lineRule="auto"/>
        <w:jc w:val="both"/>
        <w:rPr>
          <w:rFonts w:ascii="Arial" w:hAnsi="Arial" w:cs="Arial"/>
          <w:sz w:val="22"/>
          <w:szCs w:val="22"/>
          <w:lang w:val="fr-CA"/>
        </w:rPr>
      </w:pPr>
      <w:r w:rsidRPr="000B139E">
        <w:rPr>
          <w:rFonts w:ascii="Arial" w:hAnsi="Arial" w:cs="Arial"/>
          <w:i/>
          <w:sz w:val="16"/>
          <w:szCs w:val="16"/>
          <w:lang w:val="fr-CA"/>
        </w:rPr>
        <w:tab/>
      </w:r>
      <w:r w:rsidR="00FA7E54">
        <w:rPr>
          <w:rFonts w:ascii="Arial" w:hAnsi="Arial" w:cs="Arial"/>
          <w:i/>
          <w:sz w:val="16"/>
          <w:szCs w:val="16"/>
          <w:lang w:val="fr-CA"/>
        </w:rPr>
        <w:t xml:space="preserve">         </w:t>
      </w:r>
      <w:r w:rsidRPr="000B139E">
        <w:rPr>
          <w:rFonts w:ascii="Arial" w:hAnsi="Arial" w:cs="Arial"/>
          <w:i/>
          <w:sz w:val="16"/>
          <w:szCs w:val="16"/>
          <w:lang w:val="fr-CA"/>
        </w:rPr>
        <w:t>(</w:t>
      </w:r>
      <w:proofErr w:type="gramStart"/>
      <w:r w:rsidR="0055396F" w:rsidRPr="000B139E">
        <w:rPr>
          <w:rFonts w:ascii="Arial" w:hAnsi="Arial" w:cs="Arial"/>
          <w:i/>
          <w:sz w:val="16"/>
          <w:szCs w:val="16"/>
          <w:lang w:val="fr-CA"/>
        </w:rPr>
        <w:t>emplacement</w:t>
      </w:r>
      <w:proofErr w:type="gramEnd"/>
      <w:r w:rsidR="0055396F" w:rsidRPr="000B139E">
        <w:rPr>
          <w:rFonts w:ascii="Arial" w:hAnsi="Arial" w:cs="Arial"/>
          <w:i/>
          <w:sz w:val="16"/>
          <w:szCs w:val="16"/>
          <w:lang w:val="fr-CA"/>
        </w:rPr>
        <w:t xml:space="preserve"> du</w:t>
      </w:r>
      <w:r w:rsidR="006155F2" w:rsidRPr="000B139E">
        <w:rPr>
          <w:rFonts w:ascii="Arial" w:hAnsi="Arial" w:cs="Arial"/>
          <w:i/>
          <w:sz w:val="16"/>
          <w:szCs w:val="16"/>
          <w:lang w:val="fr-CA"/>
        </w:rPr>
        <w:t xml:space="preserve"> </w:t>
      </w:r>
      <w:r w:rsidR="001D2B24" w:rsidRPr="000B139E">
        <w:rPr>
          <w:rFonts w:ascii="Arial" w:hAnsi="Arial" w:cs="Arial"/>
          <w:i/>
          <w:sz w:val="16"/>
          <w:szCs w:val="16"/>
          <w:lang w:val="fr-CA"/>
        </w:rPr>
        <w:t>centre</w:t>
      </w:r>
      <w:r w:rsidRPr="000B139E">
        <w:rPr>
          <w:rFonts w:ascii="Arial" w:hAnsi="Arial" w:cs="Arial"/>
          <w:i/>
          <w:sz w:val="16"/>
          <w:szCs w:val="16"/>
          <w:lang w:val="fr-CA"/>
        </w:rPr>
        <w:t>)</w:t>
      </w:r>
    </w:p>
    <w:p w14:paraId="44D7CD16" w14:textId="553E6C59" w:rsidR="00275C1B" w:rsidRPr="000B139E" w:rsidRDefault="00275C1B" w:rsidP="00946352">
      <w:pPr>
        <w:jc w:val="both"/>
        <w:rPr>
          <w:rFonts w:ascii="Arial" w:hAnsi="Arial" w:cs="Arial"/>
          <w:sz w:val="22"/>
          <w:szCs w:val="22"/>
          <w:lang w:val="fr-CA"/>
        </w:rPr>
      </w:pPr>
    </w:p>
    <w:p w14:paraId="56CF6C65" w14:textId="13D6D8D2" w:rsidR="00A535F6" w:rsidRPr="000B139E" w:rsidRDefault="00022932" w:rsidP="00056770">
      <w:pPr>
        <w:spacing w:line="360" w:lineRule="auto"/>
        <w:jc w:val="both"/>
        <w:rPr>
          <w:rFonts w:ascii="Arial" w:hAnsi="Arial" w:cs="Arial"/>
          <w:sz w:val="22"/>
          <w:szCs w:val="22"/>
          <w:lang w:val="fr-CA"/>
        </w:rPr>
      </w:pPr>
      <w:r w:rsidRPr="000B139E">
        <w:rPr>
          <w:rFonts w:ascii="Arial" w:hAnsi="Arial" w:cs="Arial"/>
          <w:sz w:val="22"/>
          <w:szCs w:val="22"/>
          <w:lang w:val="fr-CA"/>
        </w:rPr>
        <w:t>Pour</w:t>
      </w:r>
      <w:r w:rsidR="00A535F6" w:rsidRPr="000B139E">
        <w:rPr>
          <w:rFonts w:ascii="Arial" w:hAnsi="Arial" w:cs="Arial"/>
          <w:sz w:val="22"/>
          <w:szCs w:val="22"/>
          <w:lang w:val="fr-CA"/>
        </w:rPr>
        <w:t xml:space="preserve"> participer à l’audience, </w:t>
      </w:r>
      <w:r w:rsidR="001F5B48" w:rsidRPr="000B139E">
        <w:rPr>
          <w:rFonts w:ascii="Arial" w:hAnsi="Arial" w:cs="Arial"/>
          <w:sz w:val="22"/>
          <w:szCs w:val="22"/>
          <w:lang w:val="fr-CA"/>
        </w:rPr>
        <w:t>vous devez</w:t>
      </w:r>
      <w:r w:rsidR="00A535F6" w:rsidRPr="000B139E">
        <w:rPr>
          <w:rFonts w:ascii="Arial" w:hAnsi="Arial" w:cs="Arial"/>
          <w:sz w:val="22"/>
          <w:szCs w:val="22"/>
          <w:lang w:val="fr-CA"/>
        </w:rPr>
        <w:t xml:space="preserve"> téléphoner au 1 855 342</w:t>
      </w:r>
      <w:r w:rsidR="00A535F6" w:rsidRPr="000B139E">
        <w:rPr>
          <w:rFonts w:ascii="Arial" w:hAnsi="Arial" w:cs="Arial"/>
          <w:sz w:val="22"/>
          <w:szCs w:val="22"/>
          <w:lang w:val="fr-CA"/>
        </w:rPr>
        <w:noBreakHyphen/>
        <w:t xml:space="preserve">6455 (sans frais) et </w:t>
      </w:r>
      <w:r w:rsidR="001F4BE3" w:rsidRPr="000B139E">
        <w:rPr>
          <w:rFonts w:ascii="Arial" w:hAnsi="Arial" w:cs="Arial"/>
          <w:sz w:val="22"/>
          <w:szCs w:val="22"/>
          <w:lang w:val="fr-CA"/>
        </w:rPr>
        <w:t>entrer</w:t>
      </w:r>
      <w:r w:rsidR="004C054D">
        <w:rPr>
          <w:rFonts w:ascii="Arial" w:hAnsi="Arial" w:cs="Arial"/>
          <w:sz w:val="22"/>
          <w:szCs w:val="22"/>
          <w:lang w:val="fr-CA"/>
        </w:rPr>
        <w:t xml:space="preserve"> le numéro de la conférence, _________________________</w:t>
      </w:r>
      <w:r w:rsidR="00A535F6" w:rsidRPr="000B139E">
        <w:rPr>
          <w:rFonts w:ascii="Arial" w:hAnsi="Arial" w:cs="Arial"/>
          <w:sz w:val="22"/>
          <w:szCs w:val="22"/>
          <w:lang w:val="fr-CA"/>
        </w:rPr>
        <w:t>.</w:t>
      </w:r>
    </w:p>
    <w:p w14:paraId="506A6175" w14:textId="77777777" w:rsidR="005B5487" w:rsidRPr="000B139E" w:rsidRDefault="005B5487" w:rsidP="00946352">
      <w:pPr>
        <w:jc w:val="both"/>
        <w:rPr>
          <w:rFonts w:ascii="Arial" w:hAnsi="Arial" w:cs="Arial"/>
          <w:sz w:val="22"/>
          <w:szCs w:val="22"/>
          <w:lang w:val="fr-CA"/>
        </w:rPr>
      </w:pPr>
    </w:p>
    <w:p w14:paraId="25E3AFFE" w14:textId="5BB0CC1F" w:rsidR="008A2F34" w:rsidRPr="000B139E" w:rsidRDefault="008A2F34" w:rsidP="00A57B84">
      <w:pPr>
        <w:tabs>
          <w:tab w:val="right" w:pos="4320"/>
          <w:tab w:val="left" w:pos="5760"/>
          <w:tab w:val="left" w:pos="9810"/>
        </w:tabs>
        <w:jc w:val="both"/>
        <w:rPr>
          <w:rFonts w:ascii="Arial" w:hAnsi="Arial" w:cs="Arial"/>
          <w:sz w:val="22"/>
          <w:szCs w:val="22"/>
          <w:lang w:val="fr-CA"/>
        </w:rPr>
      </w:pPr>
      <w:r w:rsidRPr="000B139E">
        <w:rPr>
          <w:rFonts w:ascii="Arial" w:hAnsi="Arial" w:cs="Arial"/>
          <w:sz w:val="22"/>
          <w:szCs w:val="22"/>
          <w:lang w:val="fr-CA"/>
        </w:rPr>
        <w:t>Da</w:t>
      </w:r>
      <w:r w:rsidR="00316399" w:rsidRPr="000B139E">
        <w:rPr>
          <w:rFonts w:ascii="Arial" w:hAnsi="Arial" w:cs="Arial"/>
          <w:sz w:val="22"/>
          <w:szCs w:val="22"/>
          <w:lang w:val="fr-CA"/>
        </w:rPr>
        <w:t>te</w:t>
      </w:r>
      <w:r w:rsidR="006155F2" w:rsidRPr="000B139E">
        <w:rPr>
          <w:rFonts w:ascii="Arial" w:hAnsi="Arial" w:cs="Arial"/>
          <w:sz w:val="22"/>
          <w:szCs w:val="22"/>
          <w:lang w:val="fr-CA"/>
        </w:rPr>
        <w:t xml:space="preserve"> de dépôt</w:t>
      </w:r>
      <w:r w:rsidR="006155F2" w:rsidRPr="000B139E">
        <w:rPr>
          <w:lang w:val="fr-CA"/>
        </w:rPr>
        <w:t> </w:t>
      </w:r>
      <w:r w:rsidR="00316399" w:rsidRPr="000B139E">
        <w:rPr>
          <w:rFonts w:ascii="Arial" w:hAnsi="Arial" w:cs="Arial"/>
          <w:sz w:val="22"/>
          <w:szCs w:val="22"/>
          <w:lang w:val="fr-CA"/>
        </w:rPr>
        <w:t>:</w:t>
      </w:r>
      <w:r w:rsidR="00F60E61" w:rsidRPr="000B139E">
        <w:rPr>
          <w:rFonts w:ascii="Arial" w:hAnsi="Arial" w:cs="Arial"/>
          <w:sz w:val="22"/>
          <w:szCs w:val="22"/>
          <w:lang w:val="fr-CA"/>
        </w:rPr>
        <w:t xml:space="preserve"> </w:t>
      </w:r>
      <w:r w:rsidR="00316399" w:rsidRPr="000B139E">
        <w:rPr>
          <w:rFonts w:ascii="Arial" w:hAnsi="Arial" w:cs="Arial"/>
          <w:sz w:val="22"/>
          <w:szCs w:val="22"/>
          <w:u w:val="single"/>
          <w:lang w:val="fr-CA"/>
        </w:rPr>
        <w:tab/>
      </w:r>
      <w:r w:rsidRPr="000B139E">
        <w:rPr>
          <w:rFonts w:ascii="Arial" w:hAnsi="Arial" w:cs="Arial"/>
          <w:sz w:val="22"/>
          <w:szCs w:val="22"/>
          <w:lang w:val="fr-CA"/>
        </w:rPr>
        <w:tab/>
      </w:r>
      <w:r w:rsidR="00A33AE9" w:rsidRPr="000B139E">
        <w:rPr>
          <w:rFonts w:ascii="Arial" w:hAnsi="Arial" w:cs="Arial"/>
          <w:sz w:val="22"/>
          <w:szCs w:val="22"/>
          <w:u w:val="single"/>
          <w:lang w:val="fr-CA"/>
        </w:rPr>
        <w:tab/>
      </w:r>
    </w:p>
    <w:p w14:paraId="6371EF78" w14:textId="6BDF3EA1" w:rsidR="00E1273C" w:rsidRPr="004C054D" w:rsidRDefault="00F60E61" w:rsidP="00F60E61">
      <w:pPr>
        <w:tabs>
          <w:tab w:val="left" w:pos="5760"/>
        </w:tabs>
        <w:jc w:val="both"/>
        <w:rPr>
          <w:rFonts w:ascii="Arial" w:hAnsi="Arial" w:cs="Arial"/>
          <w:sz w:val="22"/>
          <w:szCs w:val="22"/>
          <w:lang w:val="fr-CA"/>
        </w:rPr>
      </w:pPr>
      <w:r w:rsidRPr="004C054D">
        <w:rPr>
          <w:rFonts w:ascii="Arial" w:hAnsi="Arial" w:cs="Arial"/>
          <w:sz w:val="22"/>
          <w:szCs w:val="22"/>
          <w:lang w:val="fr-CA"/>
        </w:rPr>
        <w:tab/>
      </w:r>
      <w:r w:rsidR="00773A36" w:rsidRPr="004C054D">
        <w:rPr>
          <w:rFonts w:ascii="Arial" w:hAnsi="Arial" w:cs="Arial"/>
          <w:sz w:val="22"/>
          <w:szCs w:val="22"/>
          <w:lang w:val="fr-CA"/>
        </w:rPr>
        <w:t>Registraire adjoint</w:t>
      </w:r>
      <w:r w:rsidR="00E1273C" w:rsidRPr="004C054D">
        <w:rPr>
          <w:rFonts w:ascii="Arial" w:hAnsi="Arial" w:cs="Arial"/>
          <w:sz w:val="22"/>
          <w:szCs w:val="22"/>
          <w:lang w:val="fr-CA"/>
        </w:rPr>
        <w:br w:type="page"/>
      </w:r>
    </w:p>
    <w:p w14:paraId="627C871A" w14:textId="187F4114" w:rsidR="001B04CF" w:rsidRPr="000B139E" w:rsidRDefault="00D6625C" w:rsidP="001B04CF">
      <w:pPr>
        <w:widowControl/>
        <w:autoSpaceDE/>
        <w:autoSpaceDN/>
        <w:adjustRightInd/>
        <w:spacing w:after="200" w:line="276" w:lineRule="auto"/>
        <w:jc w:val="center"/>
        <w:rPr>
          <w:rFonts w:ascii="Arial" w:hAnsi="Arial" w:cs="Arial"/>
          <w:b/>
          <w:sz w:val="28"/>
          <w:szCs w:val="16"/>
          <w:lang w:val="fr-CA"/>
        </w:rPr>
      </w:pPr>
      <w:r w:rsidRPr="000B139E">
        <w:rPr>
          <w:rFonts w:ascii="Arial" w:hAnsi="Arial" w:cs="Arial"/>
          <w:b/>
          <w:sz w:val="28"/>
          <w:szCs w:val="16"/>
          <w:lang w:val="fr-CA"/>
        </w:rPr>
        <w:lastRenderedPageBreak/>
        <w:t>ANNEXE</w:t>
      </w:r>
      <w:r w:rsidR="001B04CF" w:rsidRPr="000B139E">
        <w:rPr>
          <w:rFonts w:ascii="Arial" w:hAnsi="Arial" w:cs="Arial"/>
          <w:b/>
          <w:sz w:val="28"/>
          <w:szCs w:val="16"/>
          <w:lang w:val="fr-CA"/>
        </w:rPr>
        <w:t xml:space="preserve"> A</w:t>
      </w:r>
    </w:p>
    <w:p w14:paraId="3D40B0F3" w14:textId="265AE9A4" w:rsidR="0061177B" w:rsidRPr="00F2151A" w:rsidRDefault="00D6625C" w:rsidP="0034146A">
      <w:pPr>
        <w:widowControl/>
        <w:autoSpaceDE/>
        <w:autoSpaceDN/>
        <w:adjustRightInd/>
        <w:spacing w:after="200" w:line="276" w:lineRule="auto"/>
        <w:rPr>
          <w:rFonts w:ascii="Arial" w:hAnsi="Arial" w:cs="Arial"/>
          <w:b/>
          <w:i/>
          <w:sz w:val="28"/>
          <w:szCs w:val="16"/>
          <w:lang w:val="fr-CA"/>
        </w:rPr>
      </w:pPr>
      <w:r w:rsidRPr="000B139E">
        <w:rPr>
          <w:rFonts w:ascii="Arial" w:hAnsi="Arial" w:cs="Arial"/>
          <w:b/>
          <w:sz w:val="28"/>
          <w:szCs w:val="16"/>
          <w:lang w:val="fr-CA"/>
        </w:rPr>
        <w:t>DÉ</w:t>
      </w:r>
      <w:r w:rsidR="00B71502" w:rsidRPr="000B139E">
        <w:rPr>
          <w:rFonts w:ascii="Arial" w:hAnsi="Arial" w:cs="Arial"/>
          <w:b/>
          <w:sz w:val="28"/>
          <w:szCs w:val="16"/>
          <w:lang w:val="fr-CA"/>
        </w:rPr>
        <w:t xml:space="preserve">TAILS </w:t>
      </w:r>
      <w:r w:rsidRPr="000B139E">
        <w:rPr>
          <w:rFonts w:ascii="Arial" w:hAnsi="Arial" w:cs="Arial"/>
          <w:b/>
          <w:sz w:val="28"/>
          <w:szCs w:val="16"/>
          <w:lang w:val="fr-CA"/>
        </w:rPr>
        <w:t>DE LA DEMANDE</w:t>
      </w:r>
    </w:p>
    <w:p w14:paraId="1EF79AC4" w14:textId="77777777" w:rsidR="005F6260" w:rsidRPr="00F2151A" w:rsidRDefault="005F6260" w:rsidP="005F6260">
      <w:pPr>
        <w:widowControl/>
        <w:tabs>
          <w:tab w:val="right" w:leader="underscore" w:pos="9936"/>
        </w:tabs>
        <w:autoSpaceDE/>
        <w:autoSpaceDN/>
        <w:adjustRightInd/>
        <w:spacing w:after="200" w:line="276" w:lineRule="auto"/>
        <w:rPr>
          <w:rFonts w:ascii="Arial" w:hAnsi="Arial" w:cs="Arial"/>
          <w:sz w:val="22"/>
          <w:szCs w:val="16"/>
          <w:lang w:val="fr-CA"/>
        </w:rPr>
      </w:pPr>
      <w:r w:rsidRPr="00F2151A">
        <w:rPr>
          <w:rFonts w:ascii="Arial" w:hAnsi="Arial" w:cs="Arial"/>
          <w:sz w:val="22"/>
          <w:szCs w:val="16"/>
          <w:lang w:val="fr-CA"/>
        </w:rPr>
        <w:tab/>
      </w:r>
    </w:p>
    <w:p w14:paraId="27B8540E" w14:textId="04747558" w:rsidR="001B04CF" w:rsidRPr="00F2151A" w:rsidRDefault="00F825DE" w:rsidP="00F825DE">
      <w:pPr>
        <w:widowControl/>
        <w:tabs>
          <w:tab w:val="right" w:leader="underscore" w:pos="9936"/>
        </w:tabs>
        <w:autoSpaceDE/>
        <w:autoSpaceDN/>
        <w:adjustRightInd/>
        <w:spacing w:after="200" w:line="276" w:lineRule="auto"/>
        <w:rPr>
          <w:rFonts w:ascii="Arial" w:hAnsi="Arial" w:cs="Arial"/>
          <w:sz w:val="22"/>
          <w:szCs w:val="16"/>
          <w:lang w:val="fr-CA"/>
        </w:rPr>
      </w:pPr>
      <w:r w:rsidRPr="00F2151A">
        <w:rPr>
          <w:rFonts w:ascii="Arial" w:hAnsi="Arial" w:cs="Arial"/>
          <w:sz w:val="22"/>
          <w:szCs w:val="16"/>
          <w:lang w:val="fr-CA"/>
        </w:rPr>
        <w:tab/>
      </w:r>
    </w:p>
    <w:p w14:paraId="4B5CD97B" w14:textId="77777777" w:rsidR="00F825DE" w:rsidRPr="00F2151A" w:rsidRDefault="00F825DE" w:rsidP="00F825DE">
      <w:pPr>
        <w:widowControl/>
        <w:tabs>
          <w:tab w:val="right" w:leader="underscore" w:pos="9936"/>
        </w:tabs>
        <w:autoSpaceDE/>
        <w:autoSpaceDN/>
        <w:adjustRightInd/>
        <w:spacing w:after="200" w:line="276" w:lineRule="auto"/>
        <w:rPr>
          <w:rFonts w:ascii="Arial" w:hAnsi="Arial" w:cs="Arial"/>
          <w:sz w:val="22"/>
          <w:szCs w:val="16"/>
          <w:lang w:val="fr-CA"/>
        </w:rPr>
      </w:pPr>
      <w:r w:rsidRPr="00F2151A">
        <w:rPr>
          <w:rFonts w:ascii="Arial" w:hAnsi="Arial" w:cs="Arial"/>
          <w:sz w:val="22"/>
          <w:szCs w:val="16"/>
          <w:lang w:val="fr-CA"/>
        </w:rPr>
        <w:tab/>
      </w:r>
    </w:p>
    <w:p w14:paraId="128F563E" w14:textId="77777777" w:rsidR="00F825DE" w:rsidRPr="00F2151A" w:rsidRDefault="00F825DE" w:rsidP="00F825DE">
      <w:pPr>
        <w:widowControl/>
        <w:tabs>
          <w:tab w:val="right" w:leader="underscore" w:pos="9936"/>
        </w:tabs>
        <w:autoSpaceDE/>
        <w:autoSpaceDN/>
        <w:adjustRightInd/>
        <w:spacing w:after="200" w:line="276" w:lineRule="auto"/>
        <w:rPr>
          <w:rFonts w:ascii="Arial" w:hAnsi="Arial" w:cs="Arial"/>
          <w:sz w:val="22"/>
          <w:szCs w:val="16"/>
          <w:lang w:val="fr-CA"/>
        </w:rPr>
      </w:pPr>
      <w:r w:rsidRPr="00F2151A">
        <w:rPr>
          <w:rFonts w:ascii="Arial" w:hAnsi="Arial" w:cs="Arial"/>
          <w:sz w:val="22"/>
          <w:szCs w:val="16"/>
          <w:lang w:val="fr-CA"/>
        </w:rPr>
        <w:tab/>
      </w:r>
    </w:p>
    <w:p w14:paraId="2A53D66F" w14:textId="77777777" w:rsidR="00F825DE" w:rsidRPr="00F2151A" w:rsidRDefault="00F825DE" w:rsidP="00F825DE">
      <w:pPr>
        <w:widowControl/>
        <w:tabs>
          <w:tab w:val="right" w:leader="underscore" w:pos="9936"/>
        </w:tabs>
        <w:autoSpaceDE/>
        <w:autoSpaceDN/>
        <w:adjustRightInd/>
        <w:spacing w:after="200" w:line="276" w:lineRule="auto"/>
        <w:rPr>
          <w:rFonts w:ascii="Arial" w:hAnsi="Arial" w:cs="Arial"/>
          <w:sz w:val="22"/>
          <w:szCs w:val="16"/>
          <w:lang w:val="fr-CA"/>
        </w:rPr>
      </w:pPr>
      <w:r w:rsidRPr="00F2151A">
        <w:rPr>
          <w:rFonts w:ascii="Arial" w:hAnsi="Arial" w:cs="Arial"/>
          <w:sz w:val="22"/>
          <w:szCs w:val="16"/>
          <w:lang w:val="fr-CA"/>
        </w:rPr>
        <w:tab/>
      </w:r>
    </w:p>
    <w:p w14:paraId="2D32AA66" w14:textId="77777777" w:rsidR="00F825DE" w:rsidRPr="00F2151A" w:rsidRDefault="00F825DE" w:rsidP="00F825DE">
      <w:pPr>
        <w:widowControl/>
        <w:tabs>
          <w:tab w:val="right" w:leader="underscore" w:pos="9936"/>
        </w:tabs>
        <w:autoSpaceDE/>
        <w:autoSpaceDN/>
        <w:adjustRightInd/>
        <w:spacing w:after="200" w:line="276" w:lineRule="auto"/>
        <w:rPr>
          <w:rFonts w:ascii="Arial" w:hAnsi="Arial" w:cs="Arial"/>
          <w:sz w:val="22"/>
          <w:szCs w:val="16"/>
          <w:lang w:val="fr-CA"/>
        </w:rPr>
      </w:pPr>
      <w:r w:rsidRPr="00F2151A">
        <w:rPr>
          <w:rFonts w:ascii="Arial" w:hAnsi="Arial" w:cs="Arial"/>
          <w:sz w:val="22"/>
          <w:szCs w:val="16"/>
          <w:lang w:val="fr-CA"/>
        </w:rPr>
        <w:tab/>
      </w:r>
    </w:p>
    <w:p w14:paraId="1236406E" w14:textId="77777777" w:rsidR="00F825DE" w:rsidRPr="00F2151A" w:rsidRDefault="00F825DE" w:rsidP="00F825DE">
      <w:pPr>
        <w:widowControl/>
        <w:tabs>
          <w:tab w:val="right" w:leader="underscore" w:pos="9936"/>
        </w:tabs>
        <w:autoSpaceDE/>
        <w:autoSpaceDN/>
        <w:adjustRightInd/>
        <w:spacing w:after="200" w:line="276" w:lineRule="auto"/>
        <w:rPr>
          <w:rFonts w:ascii="Arial" w:hAnsi="Arial" w:cs="Arial"/>
          <w:sz w:val="22"/>
          <w:szCs w:val="16"/>
          <w:lang w:val="fr-CA"/>
        </w:rPr>
      </w:pPr>
      <w:r w:rsidRPr="00F2151A">
        <w:rPr>
          <w:rFonts w:ascii="Arial" w:hAnsi="Arial" w:cs="Arial"/>
          <w:sz w:val="22"/>
          <w:szCs w:val="16"/>
          <w:lang w:val="fr-CA"/>
        </w:rPr>
        <w:tab/>
      </w:r>
    </w:p>
    <w:p w14:paraId="1F954632" w14:textId="77777777" w:rsidR="00105CCC" w:rsidRPr="00F2151A" w:rsidRDefault="00105CCC" w:rsidP="00105CCC">
      <w:pPr>
        <w:widowControl/>
        <w:tabs>
          <w:tab w:val="right" w:leader="underscore" w:pos="9936"/>
        </w:tabs>
        <w:autoSpaceDE/>
        <w:autoSpaceDN/>
        <w:adjustRightInd/>
        <w:spacing w:after="200" w:line="276" w:lineRule="auto"/>
        <w:rPr>
          <w:rFonts w:ascii="Arial" w:hAnsi="Arial" w:cs="Arial"/>
          <w:sz w:val="22"/>
          <w:szCs w:val="16"/>
          <w:lang w:val="fr-CA"/>
        </w:rPr>
      </w:pPr>
      <w:r w:rsidRPr="00F2151A">
        <w:rPr>
          <w:rFonts w:ascii="Arial" w:hAnsi="Arial" w:cs="Arial"/>
          <w:sz w:val="22"/>
          <w:szCs w:val="16"/>
          <w:lang w:val="fr-CA"/>
        </w:rPr>
        <w:tab/>
      </w:r>
    </w:p>
    <w:p w14:paraId="3834C1CF" w14:textId="77777777" w:rsidR="00F825DE" w:rsidRPr="00F2151A" w:rsidRDefault="00F825DE" w:rsidP="00F825DE">
      <w:pPr>
        <w:widowControl/>
        <w:tabs>
          <w:tab w:val="right" w:leader="underscore" w:pos="9936"/>
        </w:tabs>
        <w:autoSpaceDE/>
        <w:autoSpaceDN/>
        <w:adjustRightInd/>
        <w:spacing w:after="200" w:line="276" w:lineRule="auto"/>
        <w:rPr>
          <w:rFonts w:ascii="Arial" w:hAnsi="Arial" w:cs="Arial"/>
          <w:sz w:val="22"/>
          <w:szCs w:val="16"/>
          <w:lang w:val="fr-CA"/>
        </w:rPr>
      </w:pPr>
      <w:r w:rsidRPr="00F2151A">
        <w:rPr>
          <w:rFonts w:ascii="Arial" w:hAnsi="Arial" w:cs="Arial"/>
          <w:sz w:val="22"/>
          <w:szCs w:val="16"/>
          <w:lang w:val="fr-CA"/>
        </w:rPr>
        <w:tab/>
      </w:r>
    </w:p>
    <w:p w14:paraId="16AF8C47" w14:textId="13054DBD" w:rsidR="00F825DE" w:rsidRPr="00F2151A" w:rsidRDefault="00F825DE" w:rsidP="00F825DE">
      <w:pPr>
        <w:widowControl/>
        <w:tabs>
          <w:tab w:val="right" w:leader="underscore" w:pos="9936"/>
        </w:tabs>
        <w:autoSpaceDE/>
        <w:autoSpaceDN/>
        <w:adjustRightInd/>
        <w:spacing w:after="200" w:line="276" w:lineRule="auto"/>
        <w:rPr>
          <w:rFonts w:ascii="Arial" w:hAnsi="Arial" w:cs="Arial"/>
          <w:sz w:val="22"/>
          <w:szCs w:val="16"/>
          <w:lang w:val="fr-CA"/>
        </w:rPr>
      </w:pPr>
      <w:r w:rsidRPr="00F2151A">
        <w:rPr>
          <w:rFonts w:ascii="Arial" w:hAnsi="Arial" w:cs="Arial"/>
          <w:sz w:val="22"/>
          <w:szCs w:val="16"/>
          <w:lang w:val="fr-CA"/>
        </w:rPr>
        <w:tab/>
      </w:r>
    </w:p>
    <w:p w14:paraId="6EF1F976" w14:textId="77777777" w:rsidR="0089478D" w:rsidRPr="00F2151A" w:rsidRDefault="0089478D" w:rsidP="0089478D">
      <w:pPr>
        <w:widowControl/>
        <w:tabs>
          <w:tab w:val="right" w:leader="underscore" w:pos="9936"/>
        </w:tabs>
        <w:autoSpaceDE/>
        <w:autoSpaceDN/>
        <w:adjustRightInd/>
        <w:spacing w:after="200" w:line="276" w:lineRule="auto"/>
        <w:rPr>
          <w:rFonts w:ascii="Arial" w:hAnsi="Arial" w:cs="Arial"/>
          <w:sz w:val="22"/>
          <w:szCs w:val="16"/>
          <w:lang w:val="fr-CA"/>
        </w:rPr>
      </w:pPr>
      <w:r w:rsidRPr="00F2151A">
        <w:rPr>
          <w:rFonts w:ascii="Arial" w:hAnsi="Arial" w:cs="Arial"/>
          <w:sz w:val="22"/>
          <w:szCs w:val="16"/>
          <w:lang w:val="fr-CA"/>
        </w:rPr>
        <w:tab/>
      </w:r>
    </w:p>
    <w:p w14:paraId="08CC2561" w14:textId="19475BE5" w:rsidR="0089478D" w:rsidRDefault="0089478D" w:rsidP="0089478D">
      <w:pPr>
        <w:widowControl/>
        <w:tabs>
          <w:tab w:val="right" w:leader="underscore" w:pos="9936"/>
        </w:tabs>
        <w:autoSpaceDE/>
        <w:autoSpaceDN/>
        <w:adjustRightInd/>
        <w:spacing w:after="200" w:line="276" w:lineRule="auto"/>
        <w:rPr>
          <w:rFonts w:ascii="Arial" w:hAnsi="Arial" w:cs="Arial"/>
          <w:sz w:val="22"/>
          <w:szCs w:val="16"/>
          <w:lang w:val="fr-CA"/>
        </w:rPr>
      </w:pPr>
      <w:r w:rsidRPr="00F2151A">
        <w:rPr>
          <w:rFonts w:ascii="Arial" w:hAnsi="Arial" w:cs="Arial"/>
          <w:sz w:val="22"/>
          <w:szCs w:val="16"/>
          <w:lang w:val="fr-CA"/>
        </w:rPr>
        <w:tab/>
      </w:r>
    </w:p>
    <w:p w14:paraId="619D250C" w14:textId="55D9AB50" w:rsidR="00F7152A" w:rsidRDefault="00F7152A" w:rsidP="0089478D">
      <w:pPr>
        <w:widowControl/>
        <w:tabs>
          <w:tab w:val="right" w:leader="underscore" w:pos="9936"/>
        </w:tabs>
        <w:autoSpaceDE/>
        <w:autoSpaceDN/>
        <w:adjustRightInd/>
        <w:spacing w:after="200" w:line="276" w:lineRule="auto"/>
        <w:rPr>
          <w:rFonts w:ascii="Arial" w:hAnsi="Arial" w:cs="Arial"/>
          <w:sz w:val="22"/>
          <w:szCs w:val="16"/>
          <w:lang w:val="fr-CA"/>
        </w:rPr>
      </w:pPr>
      <w:r>
        <w:rPr>
          <w:rFonts w:ascii="Arial" w:hAnsi="Arial" w:cs="Arial"/>
          <w:sz w:val="22"/>
          <w:szCs w:val="16"/>
          <w:lang w:val="fr-CA"/>
        </w:rPr>
        <w:tab/>
      </w:r>
    </w:p>
    <w:p w14:paraId="1A8DFE39" w14:textId="38770643" w:rsidR="00F7152A" w:rsidRDefault="00F7152A" w:rsidP="0089478D">
      <w:pPr>
        <w:widowControl/>
        <w:tabs>
          <w:tab w:val="right" w:leader="underscore" w:pos="9936"/>
        </w:tabs>
        <w:autoSpaceDE/>
        <w:autoSpaceDN/>
        <w:adjustRightInd/>
        <w:spacing w:after="200" w:line="276" w:lineRule="auto"/>
        <w:rPr>
          <w:rFonts w:ascii="Arial" w:hAnsi="Arial" w:cs="Arial"/>
          <w:sz w:val="22"/>
          <w:szCs w:val="16"/>
          <w:lang w:val="fr-CA"/>
        </w:rPr>
      </w:pPr>
      <w:r>
        <w:rPr>
          <w:rFonts w:ascii="Arial" w:hAnsi="Arial" w:cs="Arial"/>
          <w:sz w:val="22"/>
          <w:szCs w:val="16"/>
          <w:lang w:val="fr-CA"/>
        </w:rPr>
        <w:tab/>
      </w:r>
    </w:p>
    <w:p w14:paraId="4938151A" w14:textId="30943017" w:rsidR="00F7152A" w:rsidRDefault="00F7152A" w:rsidP="0089478D">
      <w:pPr>
        <w:widowControl/>
        <w:tabs>
          <w:tab w:val="right" w:leader="underscore" w:pos="9936"/>
        </w:tabs>
        <w:autoSpaceDE/>
        <w:autoSpaceDN/>
        <w:adjustRightInd/>
        <w:spacing w:after="200" w:line="276" w:lineRule="auto"/>
        <w:rPr>
          <w:rFonts w:ascii="Arial" w:hAnsi="Arial" w:cs="Arial"/>
          <w:sz w:val="22"/>
          <w:szCs w:val="16"/>
          <w:lang w:val="fr-CA"/>
        </w:rPr>
      </w:pPr>
      <w:r>
        <w:rPr>
          <w:rFonts w:ascii="Arial" w:hAnsi="Arial" w:cs="Arial"/>
          <w:sz w:val="22"/>
          <w:szCs w:val="16"/>
          <w:lang w:val="fr-CA"/>
        </w:rPr>
        <w:tab/>
      </w:r>
    </w:p>
    <w:p w14:paraId="4005B647" w14:textId="1555D846" w:rsidR="00F7152A" w:rsidRDefault="00F7152A" w:rsidP="0089478D">
      <w:pPr>
        <w:widowControl/>
        <w:tabs>
          <w:tab w:val="right" w:leader="underscore" w:pos="9936"/>
        </w:tabs>
        <w:autoSpaceDE/>
        <w:autoSpaceDN/>
        <w:adjustRightInd/>
        <w:spacing w:after="200" w:line="276" w:lineRule="auto"/>
        <w:rPr>
          <w:rFonts w:ascii="Arial" w:hAnsi="Arial" w:cs="Arial"/>
          <w:sz w:val="22"/>
          <w:szCs w:val="16"/>
          <w:lang w:val="fr-CA"/>
        </w:rPr>
      </w:pPr>
      <w:r>
        <w:rPr>
          <w:rFonts w:ascii="Arial" w:hAnsi="Arial" w:cs="Arial"/>
          <w:sz w:val="22"/>
          <w:szCs w:val="16"/>
          <w:lang w:val="fr-CA"/>
        </w:rPr>
        <w:tab/>
      </w:r>
    </w:p>
    <w:p w14:paraId="1956AB4E" w14:textId="5F7DBD1B" w:rsidR="00F7152A" w:rsidRDefault="00F7152A" w:rsidP="0089478D">
      <w:pPr>
        <w:widowControl/>
        <w:tabs>
          <w:tab w:val="right" w:leader="underscore" w:pos="9936"/>
        </w:tabs>
        <w:autoSpaceDE/>
        <w:autoSpaceDN/>
        <w:adjustRightInd/>
        <w:spacing w:after="200" w:line="276" w:lineRule="auto"/>
        <w:rPr>
          <w:rFonts w:ascii="Arial" w:hAnsi="Arial" w:cs="Arial"/>
          <w:sz w:val="22"/>
          <w:szCs w:val="16"/>
          <w:lang w:val="fr-CA"/>
        </w:rPr>
      </w:pPr>
      <w:r>
        <w:rPr>
          <w:rFonts w:ascii="Arial" w:hAnsi="Arial" w:cs="Arial"/>
          <w:sz w:val="22"/>
          <w:szCs w:val="16"/>
          <w:lang w:val="fr-CA"/>
        </w:rPr>
        <w:tab/>
      </w:r>
    </w:p>
    <w:p w14:paraId="75CC9DA1" w14:textId="2006BA74" w:rsidR="00F7152A" w:rsidRDefault="00F7152A" w:rsidP="0089478D">
      <w:pPr>
        <w:widowControl/>
        <w:tabs>
          <w:tab w:val="right" w:leader="underscore" w:pos="9936"/>
        </w:tabs>
        <w:autoSpaceDE/>
        <w:autoSpaceDN/>
        <w:adjustRightInd/>
        <w:spacing w:after="200" w:line="276" w:lineRule="auto"/>
        <w:rPr>
          <w:rFonts w:ascii="Arial" w:hAnsi="Arial" w:cs="Arial"/>
          <w:sz w:val="22"/>
          <w:szCs w:val="16"/>
          <w:lang w:val="fr-CA"/>
        </w:rPr>
      </w:pPr>
      <w:r>
        <w:rPr>
          <w:rFonts w:ascii="Arial" w:hAnsi="Arial" w:cs="Arial"/>
          <w:sz w:val="22"/>
          <w:szCs w:val="16"/>
          <w:lang w:val="fr-CA"/>
        </w:rPr>
        <w:tab/>
      </w:r>
    </w:p>
    <w:p w14:paraId="3D2BA8D1" w14:textId="6A1164C7" w:rsidR="00F7152A" w:rsidRDefault="00F7152A" w:rsidP="0089478D">
      <w:pPr>
        <w:widowControl/>
        <w:tabs>
          <w:tab w:val="right" w:leader="underscore" w:pos="9936"/>
        </w:tabs>
        <w:autoSpaceDE/>
        <w:autoSpaceDN/>
        <w:adjustRightInd/>
        <w:spacing w:after="200" w:line="276" w:lineRule="auto"/>
        <w:rPr>
          <w:rFonts w:ascii="Arial" w:hAnsi="Arial" w:cs="Arial"/>
          <w:sz w:val="22"/>
          <w:szCs w:val="16"/>
          <w:lang w:val="fr-CA"/>
        </w:rPr>
      </w:pPr>
      <w:r>
        <w:rPr>
          <w:rFonts w:ascii="Arial" w:hAnsi="Arial" w:cs="Arial"/>
          <w:sz w:val="22"/>
          <w:szCs w:val="16"/>
          <w:lang w:val="fr-CA"/>
        </w:rPr>
        <w:tab/>
      </w:r>
    </w:p>
    <w:p w14:paraId="385426CC" w14:textId="224ECDC5" w:rsidR="00F7152A" w:rsidRDefault="00F7152A" w:rsidP="0089478D">
      <w:pPr>
        <w:widowControl/>
        <w:tabs>
          <w:tab w:val="right" w:leader="underscore" w:pos="9936"/>
        </w:tabs>
        <w:autoSpaceDE/>
        <w:autoSpaceDN/>
        <w:adjustRightInd/>
        <w:spacing w:after="200" w:line="276" w:lineRule="auto"/>
        <w:rPr>
          <w:rFonts w:ascii="Arial" w:hAnsi="Arial" w:cs="Arial"/>
          <w:sz w:val="22"/>
          <w:szCs w:val="16"/>
          <w:lang w:val="fr-CA"/>
        </w:rPr>
      </w:pPr>
      <w:r>
        <w:rPr>
          <w:rFonts w:ascii="Arial" w:hAnsi="Arial" w:cs="Arial"/>
          <w:sz w:val="22"/>
          <w:szCs w:val="16"/>
          <w:lang w:val="fr-CA"/>
        </w:rPr>
        <w:tab/>
      </w:r>
    </w:p>
    <w:p w14:paraId="4438B869" w14:textId="3A4920AD" w:rsidR="00F7152A" w:rsidRDefault="00F7152A" w:rsidP="0089478D">
      <w:pPr>
        <w:widowControl/>
        <w:tabs>
          <w:tab w:val="right" w:leader="underscore" w:pos="9936"/>
        </w:tabs>
        <w:autoSpaceDE/>
        <w:autoSpaceDN/>
        <w:adjustRightInd/>
        <w:spacing w:after="200" w:line="276" w:lineRule="auto"/>
        <w:rPr>
          <w:rFonts w:ascii="Arial" w:hAnsi="Arial" w:cs="Arial"/>
          <w:sz w:val="22"/>
          <w:szCs w:val="16"/>
          <w:lang w:val="fr-CA"/>
        </w:rPr>
      </w:pPr>
      <w:r>
        <w:rPr>
          <w:rFonts w:ascii="Arial" w:hAnsi="Arial" w:cs="Arial"/>
          <w:sz w:val="22"/>
          <w:szCs w:val="16"/>
          <w:lang w:val="fr-CA"/>
        </w:rPr>
        <w:tab/>
      </w:r>
    </w:p>
    <w:p w14:paraId="2277657D" w14:textId="7FA01DC8" w:rsidR="00F7152A" w:rsidRDefault="00F7152A" w:rsidP="0089478D">
      <w:pPr>
        <w:widowControl/>
        <w:tabs>
          <w:tab w:val="right" w:leader="underscore" w:pos="9936"/>
        </w:tabs>
        <w:autoSpaceDE/>
        <w:autoSpaceDN/>
        <w:adjustRightInd/>
        <w:spacing w:after="200" w:line="276" w:lineRule="auto"/>
        <w:rPr>
          <w:rFonts w:ascii="Arial" w:hAnsi="Arial" w:cs="Arial"/>
          <w:sz w:val="22"/>
          <w:szCs w:val="16"/>
          <w:lang w:val="fr-CA"/>
        </w:rPr>
      </w:pPr>
      <w:r>
        <w:rPr>
          <w:rFonts w:ascii="Arial" w:hAnsi="Arial" w:cs="Arial"/>
          <w:sz w:val="22"/>
          <w:szCs w:val="16"/>
          <w:lang w:val="fr-CA"/>
        </w:rPr>
        <w:tab/>
      </w:r>
    </w:p>
    <w:p w14:paraId="3CA38D8C" w14:textId="72BF3747" w:rsidR="00F7152A" w:rsidRDefault="00F7152A" w:rsidP="0089478D">
      <w:pPr>
        <w:widowControl/>
        <w:tabs>
          <w:tab w:val="right" w:leader="underscore" w:pos="9936"/>
        </w:tabs>
        <w:autoSpaceDE/>
        <w:autoSpaceDN/>
        <w:adjustRightInd/>
        <w:spacing w:after="200" w:line="276" w:lineRule="auto"/>
        <w:rPr>
          <w:rFonts w:ascii="Arial" w:hAnsi="Arial" w:cs="Arial"/>
          <w:sz w:val="22"/>
          <w:szCs w:val="16"/>
          <w:lang w:val="fr-CA"/>
        </w:rPr>
      </w:pPr>
      <w:r>
        <w:rPr>
          <w:rFonts w:ascii="Arial" w:hAnsi="Arial" w:cs="Arial"/>
          <w:sz w:val="22"/>
          <w:szCs w:val="16"/>
          <w:lang w:val="fr-CA"/>
        </w:rPr>
        <w:tab/>
      </w:r>
    </w:p>
    <w:p w14:paraId="2CB89F5F" w14:textId="4D9D73D8" w:rsidR="00F7152A" w:rsidRDefault="00F7152A" w:rsidP="0089478D">
      <w:pPr>
        <w:widowControl/>
        <w:tabs>
          <w:tab w:val="right" w:leader="underscore" w:pos="9936"/>
        </w:tabs>
        <w:autoSpaceDE/>
        <w:autoSpaceDN/>
        <w:adjustRightInd/>
        <w:spacing w:after="200" w:line="276" w:lineRule="auto"/>
        <w:rPr>
          <w:rFonts w:ascii="Arial" w:hAnsi="Arial" w:cs="Arial"/>
          <w:sz w:val="22"/>
          <w:szCs w:val="16"/>
          <w:lang w:val="fr-CA"/>
        </w:rPr>
      </w:pPr>
      <w:r>
        <w:rPr>
          <w:rFonts w:ascii="Arial" w:hAnsi="Arial" w:cs="Arial"/>
          <w:sz w:val="22"/>
          <w:szCs w:val="16"/>
          <w:lang w:val="fr-CA"/>
        </w:rPr>
        <w:tab/>
      </w:r>
    </w:p>
    <w:p w14:paraId="2C71F412" w14:textId="723D865F" w:rsidR="00F7152A" w:rsidRDefault="00F7152A" w:rsidP="0089478D">
      <w:pPr>
        <w:widowControl/>
        <w:tabs>
          <w:tab w:val="right" w:leader="underscore" w:pos="9936"/>
        </w:tabs>
        <w:autoSpaceDE/>
        <w:autoSpaceDN/>
        <w:adjustRightInd/>
        <w:spacing w:after="200" w:line="276" w:lineRule="auto"/>
        <w:rPr>
          <w:rFonts w:ascii="Arial" w:hAnsi="Arial" w:cs="Arial"/>
          <w:sz w:val="22"/>
          <w:szCs w:val="16"/>
          <w:lang w:val="fr-CA"/>
        </w:rPr>
      </w:pPr>
      <w:r>
        <w:rPr>
          <w:rFonts w:ascii="Arial" w:hAnsi="Arial" w:cs="Arial"/>
          <w:sz w:val="22"/>
          <w:szCs w:val="16"/>
          <w:lang w:val="fr-CA"/>
        </w:rPr>
        <w:tab/>
      </w:r>
    </w:p>
    <w:p w14:paraId="4078D6A8" w14:textId="77777777" w:rsidR="00EF6984" w:rsidRDefault="00EF6984" w:rsidP="005403B7">
      <w:pPr>
        <w:jc w:val="center"/>
        <w:rPr>
          <w:rFonts w:ascii="Arial" w:hAnsi="Arial" w:cs="Arial"/>
          <w:sz w:val="22"/>
          <w:szCs w:val="16"/>
          <w:lang w:val="fr-CA"/>
        </w:rPr>
        <w:sectPr w:rsidR="00EF6984" w:rsidSect="00C45138">
          <w:headerReference w:type="default" r:id="rId8"/>
          <w:pgSz w:w="12240" w:h="15840" w:code="1"/>
          <w:pgMar w:top="1080" w:right="1152" w:bottom="864" w:left="1152" w:header="475" w:footer="864" w:gutter="0"/>
          <w:cols w:space="720"/>
          <w:noEndnote/>
          <w:docGrid w:linePitch="326"/>
        </w:sectPr>
      </w:pPr>
    </w:p>
    <w:p w14:paraId="0F57CA32" w14:textId="769EADA7" w:rsidR="005403B7" w:rsidRDefault="005403B7" w:rsidP="005403B7">
      <w:pPr>
        <w:jc w:val="center"/>
        <w:rPr>
          <w:rFonts w:ascii="Arial" w:hAnsi="Arial" w:cs="Arial"/>
          <w:sz w:val="22"/>
          <w:szCs w:val="16"/>
          <w:lang w:val="fr-CA"/>
        </w:rPr>
        <w:sectPr w:rsidR="005403B7" w:rsidSect="00EF6984">
          <w:type w:val="continuous"/>
          <w:pgSz w:w="12240" w:h="15840" w:code="1"/>
          <w:pgMar w:top="1080" w:right="1152" w:bottom="864" w:left="1152" w:header="475" w:footer="864" w:gutter="0"/>
          <w:cols w:space="720"/>
          <w:noEndnote/>
          <w:docGrid w:linePitch="326"/>
        </w:sectPr>
      </w:pPr>
    </w:p>
    <w:p w14:paraId="60E39F13" w14:textId="77777777" w:rsidR="00EF6984" w:rsidRPr="00C12DF1" w:rsidRDefault="00EF6984" w:rsidP="00EF6984">
      <w:pPr>
        <w:jc w:val="center"/>
        <w:rPr>
          <w:rFonts w:ascii="Arial" w:hAnsi="Arial" w:cs="Arial"/>
          <w:b/>
          <w:sz w:val="28"/>
          <w:szCs w:val="16"/>
          <w:lang w:val="fr-CA"/>
        </w:rPr>
      </w:pPr>
      <w:r w:rsidRPr="00C12DF1">
        <w:rPr>
          <w:rFonts w:ascii="Arial" w:hAnsi="Arial"/>
          <w:b/>
          <w:sz w:val="28"/>
          <w:lang w:val="fr-CA"/>
        </w:rPr>
        <w:lastRenderedPageBreak/>
        <w:t>TRIBUNAL DES PETITES CRÉANCES</w:t>
      </w:r>
    </w:p>
    <w:p w14:paraId="175A81F5" w14:textId="77777777" w:rsidR="00EF6984" w:rsidRPr="00C12DF1" w:rsidRDefault="00EF6984" w:rsidP="00EF6984">
      <w:pPr>
        <w:jc w:val="center"/>
        <w:rPr>
          <w:rFonts w:ascii="Arial" w:hAnsi="Arial" w:cs="Arial"/>
          <w:b/>
          <w:sz w:val="22"/>
          <w:szCs w:val="16"/>
          <w:lang w:val="fr-CA"/>
        </w:rPr>
      </w:pPr>
      <w:r w:rsidRPr="00C12DF1">
        <w:rPr>
          <w:rFonts w:ascii="Arial" w:hAnsi="Arial"/>
          <w:b/>
          <w:sz w:val="22"/>
          <w:lang w:val="fr-CA"/>
        </w:rPr>
        <w:t>RENSEIGNEMENTS IMPORTANTS</w:t>
      </w:r>
    </w:p>
    <w:tbl>
      <w:tblPr>
        <w:tblStyle w:val="TableGrid"/>
        <w:tblW w:w="11341" w:type="dxa"/>
        <w:tblInd w:w="-998" w:type="dxa"/>
        <w:tblLook w:val="04A0" w:firstRow="1" w:lastRow="0" w:firstColumn="1" w:lastColumn="0" w:noHBand="0" w:noVBand="1"/>
      </w:tblPr>
      <w:tblGrid>
        <w:gridCol w:w="11341"/>
      </w:tblGrid>
      <w:tr w:rsidR="00EF6984" w:rsidRPr="00C12DF1" w14:paraId="3A5FB13B" w14:textId="77777777" w:rsidTr="00161C92">
        <w:tc>
          <w:tcPr>
            <w:tcW w:w="11341" w:type="dxa"/>
          </w:tcPr>
          <w:p w14:paraId="0638569E" w14:textId="77777777" w:rsidR="00EF6984" w:rsidRPr="00C12DF1" w:rsidRDefault="00EF6984" w:rsidP="00161C92">
            <w:pPr>
              <w:jc w:val="center"/>
              <w:rPr>
                <w:rFonts w:ascii="Arial" w:hAnsi="Arial" w:cs="Arial"/>
                <w:sz w:val="20"/>
                <w:szCs w:val="20"/>
                <w:lang w:val="fr-CA"/>
              </w:rPr>
            </w:pPr>
            <w:r w:rsidRPr="00C12DF1">
              <w:rPr>
                <w:rFonts w:ascii="Arial" w:hAnsi="Arial" w:cs="Arial"/>
                <w:b/>
                <w:sz w:val="20"/>
                <w:szCs w:val="20"/>
                <w:lang w:val="fr-CA"/>
              </w:rPr>
              <w:t>Pour plus d’information,</w:t>
            </w:r>
            <w:r w:rsidRPr="00C12DF1">
              <w:rPr>
                <w:rFonts w:ascii="Arial" w:hAnsi="Arial" w:cs="Arial"/>
                <w:sz w:val="20"/>
                <w:szCs w:val="20"/>
                <w:lang w:val="fr-CA"/>
              </w:rPr>
              <w:t xml:space="preserve"> se mettre en relation avec le bureau de la Cour du Banc du Roi le plus proche ou visiter la page </w:t>
            </w:r>
            <w:hyperlink r:id="rId9" w:history="1">
              <w:r w:rsidRPr="00C12DF1">
                <w:rPr>
                  <w:rStyle w:val="Hyperlink"/>
                  <w:rFonts w:ascii="Arial" w:hAnsi="Arial" w:cs="Arial"/>
                  <w:i/>
                  <w:sz w:val="20"/>
                  <w:szCs w:val="20"/>
                  <w:lang w:val="fr-CA"/>
                </w:rPr>
                <w:t>www.manitobacourts.mb.ca/fr/cour-du-banc-de-la-reine/court-proceedings/</w:t>
              </w:r>
            </w:hyperlink>
          </w:p>
        </w:tc>
      </w:tr>
    </w:tbl>
    <w:p w14:paraId="041F095E" w14:textId="77777777" w:rsidR="00EF6984" w:rsidRPr="00C12DF1" w:rsidRDefault="00EF6984" w:rsidP="00EF6984">
      <w:pPr>
        <w:rPr>
          <w:rFonts w:ascii="Arial" w:hAnsi="Arial" w:cs="Arial"/>
          <w:sz w:val="10"/>
          <w:lang w:val="fr-CA"/>
        </w:rPr>
      </w:pPr>
    </w:p>
    <w:tbl>
      <w:tblPr>
        <w:tblStyle w:val="TableGrid"/>
        <w:tblW w:w="11341" w:type="dxa"/>
        <w:tblInd w:w="-998" w:type="dxa"/>
        <w:tblLook w:val="04A0" w:firstRow="1" w:lastRow="0" w:firstColumn="1" w:lastColumn="0" w:noHBand="0" w:noVBand="1"/>
      </w:tblPr>
      <w:tblGrid>
        <w:gridCol w:w="5575"/>
        <w:gridCol w:w="238"/>
        <w:gridCol w:w="5528"/>
      </w:tblGrid>
      <w:tr w:rsidR="00EF6984" w:rsidRPr="00C12DF1" w14:paraId="35FF37F6" w14:textId="77777777" w:rsidTr="00161C92">
        <w:tc>
          <w:tcPr>
            <w:tcW w:w="5575" w:type="dxa"/>
          </w:tcPr>
          <w:p w14:paraId="35B701F6" w14:textId="77777777" w:rsidR="00EF6984" w:rsidRPr="00C12DF1" w:rsidRDefault="00EF6984" w:rsidP="00161C92">
            <w:pPr>
              <w:tabs>
                <w:tab w:val="left" w:pos="1116"/>
              </w:tabs>
              <w:jc w:val="center"/>
              <w:rPr>
                <w:rFonts w:ascii="Arial" w:hAnsi="Arial" w:cs="Arial"/>
                <w:b/>
                <w:sz w:val="20"/>
                <w:szCs w:val="22"/>
                <w:lang w:val="fr-CA"/>
              </w:rPr>
            </w:pPr>
            <w:r w:rsidRPr="00C12DF1">
              <w:rPr>
                <w:rFonts w:ascii="Arial" w:hAnsi="Arial"/>
                <w:b/>
                <w:sz w:val="20"/>
                <w:szCs w:val="22"/>
                <w:lang w:val="fr-CA"/>
              </w:rPr>
              <w:t>Que peut faire un défendeur pour répondre à une demande?</w:t>
            </w:r>
          </w:p>
          <w:p w14:paraId="48D317A7" w14:textId="77777777" w:rsidR="00EF6984" w:rsidRPr="00C12DF1" w:rsidRDefault="00EF6984" w:rsidP="00161C92">
            <w:pPr>
              <w:jc w:val="both"/>
              <w:rPr>
                <w:rFonts w:ascii="Arial" w:hAnsi="Arial" w:cs="Arial"/>
                <w:sz w:val="10"/>
                <w:szCs w:val="20"/>
                <w:lang w:val="fr-CA"/>
              </w:rPr>
            </w:pPr>
          </w:p>
          <w:p w14:paraId="653F40FA" w14:textId="77777777" w:rsidR="00EF6984" w:rsidRPr="00C12DF1" w:rsidRDefault="00EF6984" w:rsidP="00161C92">
            <w:pPr>
              <w:jc w:val="both"/>
              <w:rPr>
                <w:rFonts w:ascii="Arial" w:hAnsi="Arial" w:cs="Arial"/>
                <w:sz w:val="18"/>
                <w:szCs w:val="20"/>
                <w:lang w:val="fr-CA"/>
              </w:rPr>
            </w:pPr>
            <w:r w:rsidRPr="00C12DF1">
              <w:rPr>
                <w:rFonts w:ascii="Arial" w:hAnsi="Arial"/>
                <w:sz w:val="16"/>
                <w:lang w:val="fr-CA"/>
              </w:rPr>
              <w:noBreakHyphen/>
              <w:t xml:space="preserve"> </w:t>
            </w:r>
            <w:r w:rsidRPr="00C12DF1">
              <w:rPr>
                <w:rFonts w:ascii="Arial" w:hAnsi="Arial"/>
                <w:sz w:val="18"/>
                <w:lang w:val="fr-CA"/>
              </w:rPr>
              <w:t>Vous pouvez communiquer avec le demandeur et prendre des dispositions pour le paiement. Si vous procédez ainsi, obtenez une déclaration signée par le demandeur indiquant que l’affaire est réglée et déposez-la au greffe. Si un paiement partiel est effectué, le demandeur doit communiquer avec le tribunal pour reporter la date d’audience.</w:t>
            </w:r>
          </w:p>
          <w:p w14:paraId="46AC9275" w14:textId="77777777" w:rsidR="00EF6984" w:rsidRPr="00C12DF1" w:rsidRDefault="00EF6984" w:rsidP="00161C92">
            <w:pPr>
              <w:tabs>
                <w:tab w:val="left" w:pos="1116"/>
              </w:tabs>
              <w:ind w:left="180" w:hanging="180"/>
              <w:jc w:val="both"/>
              <w:rPr>
                <w:rFonts w:ascii="Arial" w:hAnsi="Arial" w:cs="Arial"/>
                <w:sz w:val="10"/>
                <w:szCs w:val="20"/>
                <w:lang w:val="fr-CA"/>
              </w:rPr>
            </w:pPr>
          </w:p>
          <w:p w14:paraId="657B71F6" w14:textId="77777777" w:rsidR="00EF6984" w:rsidRPr="00C12DF1" w:rsidRDefault="00EF6984" w:rsidP="00161C92">
            <w:pPr>
              <w:tabs>
                <w:tab w:val="left" w:pos="1116"/>
              </w:tabs>
              <w:jc w:val="both"/>
              <w:rPr>
                <w:rFonts w:ascii="Arial" w:hAnsi="Arial" w:cs="Arial"/>
                <w:sz w:val="18"/>
                <w:szCs w:val="20"/>
                <w:lang w:val="fr-CA"/>
              </w:rPr>
            </w:pPr>
            <w:r w:rsidRPr="00C12DF1">
              <w:rPr>
                <w:rFonts w:ascii="Arial" w:hAnsi="Arial"/>
                <w:sz w:val="18"/>
                <w:lang w:val="fr-CA"/>
              </w:rPr>
              <w:noBreakHyphen/>
              <w:t xml:space="preserve"> Si vous avez l’intention de contester la demande, vous devez déposer une défense* (formulaire 76D), ainsi que les frais judiciaires requis, dans les 20 jours suivant la signification de la demande et en signifier une copie au demandeur.</w:t>
            </w:r>
          </w:p>
          <w:p w14:paraId="4BCFD3F1" w14:textId="77777777" w:rsidR="00EF6984" w:rsidRPr="00C12DF1" w:rsidRDefault="00EF6984" w:rsidP="00161C92">
            <w:pPr>
              <w:tabs>
                <w:tab w:val="left" w:pos="1116"/>
              </w:tabs>
              <w:ind w:left="180" w:hanging="180"/>
              <w:jc w:val="both"/>
              <w:rPr>
                <w:rFonts w:ascii="Arial" w:hAnsi="Arial" w:cs="Arial"/>
                <w:sz w:val="10"/>
                <w:szCs w:val="20"/>
                <w:lang w:val="fr-CA"/>
              </w:rPr>
            </w:pPr>
          </w:p>
          <w:p w14:paraId="7F029BC4" w14:textId="77777777" w:rsidR="00EF6984" w:rsidRPr="00C12DF1" w:rsidRDefault="00EF6984" w:rsidP="00161C92">
            <w:pPr>
              <w:tabs>
                <w:tab w:val="left" w:pos="1116"/>
              </w:tabs>
              <w:jc w:val="both"/>
              <w:rPr>
                <w:rFonts w:ascii="Arial" w:hAnsi="Arial" w:cs="Arial"/>
                <w:sz w:val="18"/>
                <w:szCs w:val="20"/>
                <w:lang w:val="fr-CA"/>
              </w:rPr>
            </w:pPr>
            <w:r w:rsidRPr="00C12DF1">
              <w:rPr>
                <w:rFonts w:ascii="Arial" w:hAnsi="Arial"/>
                <w:sz w:val="18"/>
                <w:lang w:val="fr-CA"/>
              </w:rPr>
              <w:noBreakHyphen/>
              <w:t xml:space="preserve"> Si vous avez également une demande que vous souhaitez présenter contre le demandeur, vous devez déposer une défense et demande reconventionnelle* (formulaire 76E), ainsi que les frais judiciaires requis, dans les 20 jours et en signifier une copie au demandeur.</w:t>
            </w:r>
          </w:p>
          <w:p w14:paraId="221E9887" w14:textId="77777777" w:rsidR="00EF6984" w:rsidRPr="00C12DF1" w:rsidRDefault="00EF6984" w:rsidP="00161C92">
            <w:pPr>
              <w:tabs>
                <w:tab w:val="left" w:pos="1116"/>
              </w:tabs>
              <w:jc w:val="both"/>
              <w:rPr>
                <w:rFonts w:ascii="Arial" w:hAnsi="Arial" w:cs="Arial"/>
                <w:sz w:val="10"/>
                <w:szCs w:val="20"/>
                <w:lang w:val="fr-CA"/>
              </w:rPr>
            </w:pPr>
          </w:p>
          <w:p w14:paraId="0ACE434B" w14:textId="77777777" w:rsidR="00EF6984" w:rsidRPr="00C12DF1" w:rsidRDefault="00EF6984" w:rsidP="00161C92">
            <w:pPr>
              <w:pStyle w:val="ListParagraph"/>
              <w:tabs>
                <w:tab w:val="left" w:pos="1116"/>
              </w:tabs>
              <w:ind w:left="0"/>
              <w:jc w:val="both"/>
              <w:rPr>
                <w:rFonts w:ascii="Arial" w:hAnsi="Arial" w:cs="Arial"/>
                <w:sz w:val="18"/>
                <w:szCs w:val="20"/>
                <w:lang w:val="fr-CA"/>
              </w:rPr>
            </w:pPr>
            <w:r w:rsidRPr="00C12DF1">
              <w:rPr>
                <w:rFonts w:ascii="Arial" w:hAnsi="Arial"/>
                <w:sz w:val="18"/>
                <w:lang w:val="fr-CA"/>
              </w:rPr>
              <w:t>Si vous n’avez pas de demande que vous souhaitez présenter contre le demandeur, mais que celui-ci vous doit une somme d’argent, indiquez-le dans votre défense* et soyez prêt à en parler lors de l’audience, car cette somme pourrait être déduite du montant demandé par le demandeur.</w:t>
            </w:r>
          </w:p>
          <w:p w14:paraId="25F85C54" w14:textId="77777777" w:rsidR="00EF6984" w:rsidRPr="00C12DF1" w:rsidRDefault="00EF6984" w:rsidP="00161C92">
            <w:pPr>
              <w:tabs>
                <w:tab w:val="left" w:pos="1116"/>
              </w:tabs>
              <w:ind w:left="180" w:hanging="180"/>
              <w:jc w:val="both"/>
              <w:rPr>
                <w:rFonts w:ascii="Arial" w:hAnsi="Arial" w:cs="Arial"/>
                <w:sz w:val="10"/>
                <w:szCs w:val="20"/>
                <w:lang w:val="fr-CA"/>
              </w:rPr>
            </w:pPr>
          </w:p>
          <w:p w14:paraId="43FAD250" w14:textId="77777777" w:rsidR="00EF6984" w:rsidRPr="00C12DF1" w:rsidRDefault="00EF6984" w:rsidP="00161C92">
            <w:pPr>
              <w:tabs>
                <w:tab w:val="left" w:pos="1116"/>
              </w:tabs>
              <w:jc w:val="both"/>
              <w:rPr>
                <w:rFonts w:ascii="Arial" w:hAnsi="Arial" w:cs="Arial"/>
                <w:sz w:val="18"/>
                <w:szCs w:val="20"/>
                <w:lang w:val="fr-CA"/>
              </w:rPr>
            </w:pPr>
            <w:r w:rsidRPr="00C12DF1">
              <w:rPr>
                <w:rFonts w:ascii="Arial" w:hAnsi="Arial"/>
                <w:sz w:val="18"/>
                <w:lang w:val="fr-CA"/>
              </w:rPr>
              <w:noBreakHyphen/>
              <w:t xml:space="preserve"> Si vous ignorez la demande, le demandeur peut obtenir un jugement contre vous.</w:t>
            </w:r>
          </w:p>
          <w:p w14:paraId="08633210" w14:textId="77777777" w:rsidR="00EF6984" w:rsidRPr="00C12DF1" w:rsidRDefault="00EF6984" w:rsidP="00161C92">
            <w:pPr>
              <w:tabs>
                <w:tab w:val="left" w:pos="1116"/>
              </w:tabs>
              <w:ind w:left="180" w:hanging="180"/>
              <w:jc w:val="both"/>
              <w:rPr>
                <w:rFonts w:ascii="Arial" w:hAnsi="Arial" w:cs="Arial"/>
                <w:sz w:val="10"/>
                <w:szCs w:val="20"/>
                <w:lang w:val="fr-CA"/>
              </w:rPr>
            </w:pPr>
          </w:p>
          <w:p w14:paraId="608451F9" w14:textId="77777777" w:rsidR="00EF6984" w:rsidRPr="00C12DF1" w:rsidRDefault="00EF6984" w:rsidP="00161C92">
            <w:pPr>
              <w:tabs>
                <w:tab w:val="left" w:pos="1116"/>
              </w:tabs>
              <w:jc w:val="both"/>
              <w:rPr>
                <w:rFonts w:ascii="Arial" w:hAnsi="Arial" w:cs="Arial"/>
                <w:sz w:val="18"/>
                <w:szCs w:val="18"/>
                <w:lang w:val="fr-CA"/>
              </w:rPr>
            </w:pPr>
            <w:r w:rsidRPr="00C12DF1">
              <w:rPr>
                <w:rFonts w:ascii="Arial" w:hAnsi="Arial"/>
                <w:sz w:val="18"/>
                <w:lang w:val="fr-CA"/>
              </w:rPr>
              <w:t>Les formulaires sont disponibles au Bureau de la Cour du Banc du Roi ou en ligne à :</w:t>
            </w:r>
          </w:p>
          <w:p w14:paraId="4F49A635" w14:textId="77777777" w:rsidR="00EF6984" w:rsidRPr="00C12DF1" w:rsidRDefault="00EF6984" w:rsidP="00161C92">
            <w:pPr>
              <w:jc w:val="both"/>
              <w:rPr>
                <w:i/>
                <w:sz w:val="18"/>
                <w:szCs w:val="18"/>
                <w:lang w:val="fr-CA"/>
              </w:rPr>
            </w:pPr>
            <w:hyperlink r:id="rId10" w:history="1">
              <w:r w:rsidRPr="00C12DF1">
                <w:rPr>
                  <w:rStyle w:val="Hyperlink"/>
                  <w:rFonts w:ascii="Arial" w:hAnsi="Arial"/>
                  <w:i/>
                  <w:sz w:val="18"/>
                  <w:lang w:val="fr-CA"/>
                </w:rPr>
                <w:t>https://web2.gov.mb.ca/laws/rules/form_2f.php?form=76D</w:t>
              </w:r>
            </w:hyperlink>
          </w:p>
          <w:p w14:paraId="577A168B" w14:textId="77777777" w:rsidR="00EF6984" w:rsidRPr="00C12DF1" w:rsidRDefault="00EF6984" w:rsidP="00161C92">
            <w:pPr>
              <w:rPr>
                <w:rStyle w:val="Hyperlink"/>
                <w:rFonts w:ascii="Arial" w:hAnsi="Arial" w:cs="Arial"/>
                <w:i/>
                <w:sz w:val="18"/>
                <w:szCs w:val="18"/>
                <w:lang w:val="fr-CA"/>
              </w:rPr>
            </w:pPr>
            <w:hyperlink r:id="rId11" w:history="1">
              <w:r w:rsidRPr="00C12DF1">
                <w:rPr>
                  <w:rStyle w:val="Hyperlink"/>
                  <w:rFonts w:ascii="Arial" w:hAnsi="Arial"/>
                  <w:i/>
                  <w:sz w:val="18"/>
                  <w:lang w:val="fr-CA"/>
                </w:rPr>
                <w:t>https://web2.gov.mb.ca/laws/rules/form_2f.php?form=76E</w:t>
              </w:r>
            </w:hyperlink>
          </w:p>
          <w:p w14:paraId="01BFC3CB" w14:textId="77777777" w:rsidR="00EF6984" w:rsidRPr="00C12DF1" w:rsidRDefault="00EF6984" w:rsidP="00161C92">
            <w:pPr>
              <w:rPr>
                <w:rStyle w:val="Hyperlink"/>
                <w:rFonts w:ascii="Arial" w:hAnsi="Arial" w:cs="Arial"/>
                <w:i/>
                <w:color w:val="000000" w:themeColor="text1"/>
                <w:sz w:val="18"/>
                <w:szCs w:val="18"/>
                <w:lang w:val="fr-CA"/>
              </w:rPr>
            </w:pPr>
          </w:p>
          <w:p w14:paraId="34C6E870" w14:textId="77777777" w:rsidR="00EF6984" w:rsidRPr="00C12DF1" w:rsidRDefault="00EF6984" w:rsidP="00161C92">
            <w:pPr>
              <w:rPr>
                <w:rStyle w:val="Hyperlink"/>
                <w:rFonts w:ascii="Arial" w:hAnsi="Arial" w:cs="Arial"/>
                <w:color w:val="000000" w:themeColor="text1"/>
                <w:sz w:val="18"/>
                <w:szCs w:val="18"/>
                <w:lang w:val="fr-CA"/>
              </w:rPr>
            </w:pPr>
            <w:r w:rsidRPr="00C12DF1">
              <w:rPr>
                <w:rStyle w:val="Hyperlink"/>
                <w:rFonts w:ascii="Arial" w:hAnsi="Arial"/>
                <w:color w:val="000000" w:themeColor="text1"/>
                <w:sz w:val="18"/>
                <w:lang w:val="fr-CA"/>
              </w:rPr>
              <w:t>Vous pouvez trouver les frais judiciaires en ligne à :</w:t>
            </w:r>
          </w:p>
          <w:p w14:paraId="4DCFD22D" w14:textId="77777777" w:rsidR="00EF6984" w:rsidRPr="00C12DF1" w:rsidRDefault="00EF6984" w:rsidP="00161C92">
            <w:pPr>
              <w:rPr>
                <w:rFonts w:ascii="Arial" w:hAnsi="Arial" w:cs="Arial"/>
                <w:i/>
                <w:sz w:val="18"/>
                <w:szCs w:val="18"/>
                <w:lang w:val="fr-CA"/>
              </w:rPr>
            </w:pPr>
            <w:hyperlink r:id="rId12" w:history="1">
              <w:r w:rsidRPr="00C12DF1">
                <w:rPr>
                  <w:rStyle w:val="Hyperlink"/>
                  <w:rFonts w:ascii="Arial" w:hAnsi="Arial" w:cs="Arial"/>
                  <w:i/>
                  <w:sz w:val="18"/>
                  <w:szCs w:val="18"/>
                  <w:lang w:val="fr-CA"/>
                </w:rPr>
                <w:t>https://www.gov.mb</w:t>
              </w:r>
              <w:r w:rsidRPr="00C12DF1">
                <w:rPr>
                  <w:rStyle w:val="Hyperlink"/>
                  <w:rFonts w:ascii="Arial" w:hAnsi="Arial" w:cs="Arial"/>
                  <w:i/>
                  <w:sz w:val="18"/>
                  <w:szCs w:val="18"/>
                  <w:lang w:val="fr-CA"/>
                </w:rPr>
                <w:t>.</w:t>
              </w:r>
              <w:r w:rsidRPr="00C12DF1">
                <w:rPr>
                  <w:rStyle w:val="Hyperlink"/>
                  <w:rFonts w:ascii="Arial" w:hAnsi="Arial" w:cs="Arial"/>
                  <w:i/>
                  <w:sz w:val="18"/>
                  <w:szCs w:val="18"/>
                  <w:lang w:val="fr-CA"/>
                </w:rPr>
                <w:t>ca/justice/courts/fees.fr.html</w:t>
              </w:r>
            </w:hyperlink>
            <w:r w:rsidRPr="00C12DF1">
              <w:rPr>
                <w:rFonts w:ascii="Arial" w:hAnsi="Arial" w:cs="Arial"/>
                <w:i/>
                <w:sz w:val="18"/>
                <w:szCs w:val="18"/>
                <w:lang w:val="fr-CA"/>
              </w:rPr>
              <w:t xml:space="preserve"> </w:t>
            </w:r>
          </w:p>
        </w:tc>
        <w:tc>
          <w:tcPr>
            <w:tcW w:w="238" w:type="dxa"/>
            <w:tcBorders>
              <w:top w:val="nil"/>
              <w:bottom w:val="nil"/>
            </w:tcBorders>
          </w:tcPr>
          <w:p w14:paraId="38BEEFC0" w14:textId="77777777" w:rsidR="00EF6984" w:rsidRPr="00C12DF1" w:rsidRDefault="00EF6984" w:rsidP="00161C92">
            <w:pPr>
              <w:rPr>
                <w:rFonts w:ascii="Arial" w:hAnsi="Arial" w:cs="Arial"/>
                <w:lang w:val="fr-CA"/>
              </w:rPr>
            </w:pPr>
          </w:p>
        </w:tc>
        <w:tc>
          <w:tcPr>
            <w:tcW w:w="5528" w:type="dxa"/>
          </w:tcPr>
          <w:p w14:paraId="100065B4" w14:textId="77777777" w:rsidR="00EF6984" w:rsidRPr="00C12DF1" w:rsidRDefault="00EF6984" w:rsidP="00161C92">
            <w:pPr>
              <w:tabs>
                <w:tab w:val="left" w:pos="1116"/>
              </w:tabs>
              <w:jc w:val="center"/>
              <w:rPr>
                <w:rFonts w:ascii="Arial" w:hAnsi="Arial" w:cs="Arial"/>
                <w:b/>
                <w:sz w:val="20"/>
                <w:szCs w:val="22"/>
                <w:lang w:val="fr-CA"/>
              </w:rPr>
            </w:pPr>
            <w:r w:rsidRPr="00C12DF1">
              <w:rPr>
                <w:rFonts w:ascii="Arial" w:hAnsi="Arial"/>
                <w:b/>
                <w:sz w:val="20"/>
                <w:szCs w:val="22"/>
                <w:lang w:val="fr-CA"/>
              </w:rPr>
              <w:t>Se préparer pour le tribunal</w:t>
            </w:r>
          </w:p>
          <w:p w14:paraId="7A4A72C5" w14:textId="77777777" w:rsidR="00EF6984" w:rsidRPr="00C12DF1" w:rsidRDefault="00EF6984" w:rsidP="00161C92">
            <w:pPr>
              <w:tabs>
                <w:tab w:val="left" w:pos="1116"/>
              </w:tabs>
              <w:rPr>
                <w:rFonts w:ascii="Arial" w:hAnsi="Arial" w:cs="Arial"/>
                <w:sz w:val="10"/>
                <w:szCs w:val="20"/>
                <w:lang w:val="fr-CA"/>
              </w:rPr>
            </w:pPr>
          </w:p>
          <w:p w14:paraId="1521DB3E" w14:textId="77777777" w:rsidR="00EF6984" w:rsidRPr="00C12DF1" w:rsidRDefault="00EF6984" w:rsidP="00161C92">
            <w:pPr>
              <w:tabs>
                <w:tab w:val="left" w:pos="1116"/>
              </w:tabs>
              <w:jc w:val="both"/>
              <w:rPr>
                <w:rFonts w:ascii="Arial" w:hAnsi="Arial" w:cs="Arial"/>
                <w:sz w:val="18"/>
                <w:szCs w:val="19"/>
                <w:lang w:val="fr-CA"/>
              </w:rPr>
            </w:pPr>
            <w:r w:rsidRPr="00C12DF1">
              <w:rPr>
                <w:rFonts w:ascii="Arial" w:hAnsi="Arial"/>
                <w:sz w:val="18"/>
                <w:lang w:val="fr-CA"/>
              </w:rPr>
              <w:t>- La première audience aura lieu par téléphone. Un officier de justice servira de médiateur pour tout règlement éventuel. Si des questions restent en suspens, une date d’audience sera fixée pour régler ces questions.</w:t>
            </w:r>
          </w:p>
          <w:p w14:paraId="4EE48DBF" w14:textId="77777777" w:rsidR="00EF6984" w:rsidRPr="00C12DF1" w:rsidRDefault="00EF6984" w:rsidP="00161C92">
            <w:pPr>
              <w:tabs>
                <w:tab w:val="left" w:pos="1116"/>
              </w:tabs>
              <w:jc w:val="both"/>
              <w:rPr>
                <w:rFonts w:ascii="Arial" w:hAnsi="Arial" w:cs="Arial"/>
                <w:sz w:val="4"/>
                <w:szCs w:val="19"/>
                <w:lang w:val="fr-CA"/>
              </w:rPr>
            </w:pPr>
          </w:p>
          <w:p w14:paraId="311EC961" w14:textId="77777777" w:rsidR="00EF6984" w:rsidRPr="00C12DF1" w:rsidRDefault="00EF6984" w:rsidP="00161C92">
            <w:pPr>
              <w:jc w:val="both"/>
              <w:rPr>
                <w:rFonts w:ascii="Arial" w:hAnsi="Arial" w:cs="Arial"/>
                <w:sz w:val="18"/>
                <w:szCs w:val="19"/>
                <w:lang w:val="fr-CA"/>
              </w:rPr>
            </w:pPr>
            <w:r w:rsidRPr="00C12DF1">
              <w:rPr>
                <w:rFonts w:ascii="Arial" w:hAnsi="Arial"/>
                <w:sz w:val="18"/>
                <w:lang w:val="fr-CA"/>
              </w:rPr>
              <w:t>- Les audiences sur les questions en suspens peuvent se tenir virtuellement, à l’aide de Microsoft Teams. Vous recevrez des instructions par courriel 30 jours avant la date de l’audience. Veuillez surveiller votre boîte de réception ainsi que votre boîte de courriels indésirables et de pourriels afin de ne pas manquer ces instructions.</w:t>
            </w:r>
          </w:p>
          <w:p w14:paraId="052064C9" w14:textId="77777777" w:rsidR="00EF6984" w:rsidRPr="00C12DF1" w:rsidRDefault="00EF6984" w:rsidP="00161C92">
            <w:pPr>
              <w:jc w:val="both"/>
              <w:rPr>
                <w:rFonts w:ascii="Arial" w:hAnsi="Arial" w:cs="Arial"/>
                <w:sz w:val="4"/>
                <w:szCs w:val="10"/>
                <w:lang w:val="fr-CA"/>
              </w:rPr>
            </w:pPr>
          </w:p>
          <w:p w14:paraId="46C71EA1" w14:textId="77777777" w:rsidR="00EF6984" w:rsidRPr="00C12DF1" w:rsidRDefault="00EF6984" w:rsidP="00161C92">
            <w:pPr>
              <w:tabs>
                <w:tab w:val="left" w:pos="1116"/>
              </w:tabs>
              <w:jc w:val="both"/>
              <w:rPr>
                <w:rFonts w:ascii="Arial" w:hAnsi="Arial" w:cs="Arial"/>
                <w:sz w:val="18"/>
                <w:szCs w:val="19"/>
                <w:lang w:val="fr-CA"/>
              </w:rPr>
            </w:pPr>
            <w:r w:rsidRPr="00C12DF1">
              <w:rPr>
                <w:rFonts w:ascii="Arial" w:hAnsi="Arial"/>
                <w:sz w:val="18"/>
                <w:lang w:val="fr-CA"/>
              </w:rPr>
              <w:noBreakHyphen/>
              <w:t xml:space="preserve"> Une petite demande est tranchée à partir de la preuve présentée à l’audience. Assurez-vous que tous les éléments de preuve et les témoins sont présentés à l’audience. Il est inutile de dire qu’ils peuvent être présentés plus tard.</w:t>
            </w:r>
          </w:p>
          <w:p w14:paraId="5FEED563" w14:textId="77777777" w:rsidR="00EF6984" w:rsidRPr="00C12DF1" w:rsidRDefault="00EF6984" w:rsidP="00161C92">
            <w:pPr>
              <w:tabs>
                <w:tab w:val="left" w:pos="1116"/>
              </w:tabs>
              <w:ind w:left="180" w:hanging="180"/>
              <w:jc w:val="both"/>
              <w:rPr>
                <w:rFonts w:ascii="Arial" w:hAnsi="Arial" w:cs="Arial"/>
                <w:sz w:val="4"/>
                <w:szCs w:val="20"/>
                <w:lang w:val="fr-CA"/>
              </w:rPr>
            </w:pPr>
          </w:p>
          <w:p w14:paraId="687D1B11" w14:textId="77777777" w:rsidR="00EF6984" w:rsidRPr="00C12DF1" w:rsidRDefault="00EF6984" w:rsidP="00161C92">
            <w:pPr>
              <w:tabs>
                <w:tab w:val="left" w:pos="1116"/>
              </w:tabs>
              <w:jc w:val="both"/>
              <w:rPr>
                <w:rFonts w:ascii="Arial" w:hAnsi="Arial" w:cs="Arial"/>
                <w:sz w:val="18"/>
                <w:szCs w:val="19"/>
                <w:lang w:val="fr-CA"/>
              </w:rPr>
            </w:pPr>
            <w:r w:rsidRPr="00C12DF1">
              <w:rPr>
                <w:rFonts w:ascii="Arial" w:hAnsi="Arial"/>
                <w:sz w:val="18"/>
                <w:lang w:val="fr-CA"/>
              </w:rPr>
              <w:t>- Exemples d’éléments de preuve à présenter à l’audience :</w:t>
            </w:r>
          </w:p>
          <w:p w14:paraId="22844ECB" w14:textId="77777777" w:rsidR="00EF6984" w:rsidRPr="00C12DF1" w:rsidRDefault="00EF6984" w:rsidP="00161C92">
            <w:pPr>
              <w:tabs>
                <w:tab w:val="left" w:pos="1116"/>
              </w:tabs>
              <w:ind w:left="540" w:hanging="360"/>
              <w:jc w:val="both"/>
              <w:rPr>
                <w:rFonts w:ascii="Arial" w:hAnsi="Arial" w:cs="Arial"/>
                <w:sz w:val="18"/>
                <w:szCs w:val="19"/>
                <w:lang w:val="fr-CA"/>
              </w:rPr>
            </w:pPr>
            <w:r w:rsidRPr="00C12DF1">
              <w:rPr>
                <w:rFonts w:ascii="Arial" w:hAnsi="Arial"/>
                <w:sz w:val="18"/>
                <w:lang w:val="fr-CA"/>
              </w:rPr>
              <w:t>(1)</w:t>
            </w:r>
            <w:r w:rsidRPr="00C12DF1">
              <w:rPr>
                <w:rFonts w:ascii="Arial" w:hAnsi="Arial"/>
                <w:sz w:val="18"/>
                <w:lang w:val="fr-CA"/>
              </w:rPr>
              <w:tab/>
              <w:t>Contrats, lettres, factures, états de compte, plans, dessins, chèques annulés;</w:t>
            </w:r>
          </w:p>
          <w:p w14:paraId="48CF7FA3" w14:textId="77777777" w:rsidR="00EF6984" w:rsidRPr="00C12DF1" w:rsidRDefault="00EF6984" w:rsidP="00161C92">
            <w:pPr>
              <w:tabs>
                <w:tab w:val="left" w:pos="1116"/>
              </w:tabs>
              <w:ind w:left="540" w:hanging="360"/>
              <w:jc w:val="both"/>
              <w:rPr>
                <w:rFonts w:ascii="Arial" w:hAnsi="Arial" w:cs="Arial"/>
                <w:sz w:val="18"/>
                <w:szCs w:val="20"/>
                <w:lang w:val="fr-CA"/>
              </w:rPr>
            </w:pPr>
            <w:r w:rsidRPr="00C12DF1">
              <w:rPr>
                <w:rFonts w:ascii="Arial" w:hAnsi="Arial"/>
                <w:sz w:val="18"/>
                <w:lang w:val="fr-CA"/>
              </w:rPr>
              <w:t>(2)</w:t>
            </w:r>
            <w:r w:rsidRPr="00C12DF1">
              <w:rPr>
                <w:rFonts w:ascii="Arial" w:hAnsi="Arial"/>
                <w:sz w:val="18"/>
                <w:lang w:val="fr-CA"/>
              </w:rPr>
              <w:tab/>
              <w:t>Photographies imprimées qui aideront le tribunal à comprendre votre cause.</w:t>
            </w:r>
          </w:p>
          <w:p w14:paraId="5B606B67" w14:textId="77777777" w:rsidR="00EF6984" w:rsidRPr="00C12DF1" w:rsidRDefault="00EF6984" w:rsidP="00161C92">
            <w:pPr>
              <w:tabs>
                <w:tab w:val="left" w:pos="1116"/>
              </w:tabs>
              <w:ind w:left="180" w:hanging="180"/>
              <w:jc w:val="both"/>
              <w:rPr>
                <w:rFonts w:ascii="Arial" w:hAnsi="Arial" w:cs="Arial"/>
                <w:sz w:val="4"/>
                <w:szCs w:val="20"/>
                <w:lang w:val="fr-CA"/>
              </w:rPr>
            </w:pPr>
          </w:p>
          <w:p w14:paraId="1D052A6F" w14:textId="77777777" w:rsidR="00EF6984" w:rsidRPr="00C12DF1" w:rsidRDefault="00EF6984" w:rsidP="00161C92">
            <w:pPr>
              <w:tabs>
                <w:tab w:val="left" w:pos="1116"/>
              </w:tabs>
              <w:jc w:val="both"/>
              <w:rPr>
                <w:rFonts w:ascii="Arial" w:hAnsi="Arial" w:cs="Arial"/>
                <w:sz w:val="18"/>
                <w:szCs w:val="19"/>
                <w:lang w:val="fr-CA"/>
              </w:rPr>
            </w:pPr>
            <w:r w:rsidRPr="00C12DF1">
              <w:rPr>
                <w:rFonts w:ascii="Arial" w:hAnsi="Arial"/>
                <w:sz w:val="18"/>
                <w:lang w:val="fr-CA"/>
              </w:rPr>
              <w:noBreakHyphen/>
              <w:t xml:space="preserve"> Prenez les dispositions nécessaires pour que vos témoins comparaissent et ayez en votre possession les documents importants et d’autres éléments de preuve pertinents </w:t>
            </w:r>
            <w:r w:rsidRPr="00C12DF1">
              <w:rPr>
                <w:rFonts w:ascii="Arial" w:hAnsi="Arial"/>
                <w:b/>
                <w:sz w:val="18"/>
                <w:u w:val="single"/>
                <w:lang w:val="fr-CA"/>
              </w:rPr>
              <w:t>en trois exemplaires</w:t>
            </w:r>
            <w:r w:rsidRPr="00C12DF1">
              <w:rPr>
                <w:rFonts w:ascii="Arial" w:hAnsi="Arial"/>
                <w:sz w:val="18"/>
                <w:lang w:val="fr-CA"/>
              </w:rPr>
              <w:t xml:space="preserve"> lors de l’audience.</w:t>
            </w:r>
          </w:p>
          <w:p w14:paraId="6A3999E5" w14:textId="77777777" w:rsidR="00EF6984" w:rsidRPr="00C12DF1" w:rsidRDefault="00EF6984" w:rsidP="00161C92">
            <w:pPr>
              <w:tabs>
                <w:tab w:val="left" w:pos="1116"/>
              </w:tabs>
              <w:ind w:left="180" w:hanging="180"/>
              <w:jc w:val="both"/>
              <w:rPr>
                <w:rFonts w:ascii="Arial" w:hAnsi="Arial" w:cs="Arial"/>
                <w:sz w:val="4"/>
                <w:szCs w:val="20"/>
                <w:lang w:val="fr-CA"/>
              </w:rPr>
            </w:pPr>
          </w:p>
          <w:p w14:paraId="3ED1E186" w14:textId="77777777" w:rsidR="00EF6984" w:rsidRPr="00C12DF1" w:rsidRDefault="00EF6984" w:rsidP="00161C92">
            <w:pPr>
              <w:tabs>
                <w:tab w:val="left" w:pos="1116"/>
              </w:tabs>
              <w:jc w:val="both"/>
              <w:rPr>
                <w:rFonts w:ascii="Arial" w:hAnsi="Arial" w:cs="Arial"/>
                <w:sz w:val="18"/>
                <w:szCs w:val="19"/>
                <w:lang w:val="fr-CA"/>
              </w:rPr>
            </w:pPr>
            <w:r w:rsidRPr="00C12DF1">
              <w:rPr>
                <w:rFonts w:ascii="Arial" w:hAnsi="Arial"/>
                <w:sz w:val="18"/>
                <w:lang w:val="fr-CA"/>
              </w:rPr>
              <w:noBreakHyphen/>
              <w:t xml:space="preserve"> Les témoins sont des personnes qui peuvent clarifier ou appuyer directement votre cause. Au besoin, vous pouvez obtenir des formulaires d’assignation au greffe ou vous rendre en ligne à :</w:t>
            </w:r>
          </w:p>
          <w:p w14:paraId="14C5AAC6" w14:textId="77777777" w:rsidR="00EF6984" w:rsidRPr="00C12DF1" w:rsidRDefault="00EF6984" w:rsidP="00161C92">
            <w:pPr>
              <w:jc w:val="both"/>
              <w:rPr>
                <w:i/>
                <w:sz w:val="18"/>
                <w:szCs w:val="18"/>
                <w:lang w:val="fr-CA"/>
              </w:rPr>
            </w:pPr>
            <w:hyperlink r:id="rId13" w:history="1">
              <w:r w:rsidRPr="00C12DF1">
                <w:rPr>
                  <w:rStyle w:val="Hyperlink"/>
                  <w:rFonts w:ascii="Arial" w:hAnsi="Arial"/>
                  <w:i/>
                  <w:sz w:val="18"/>
                  <w:lang w:val="fr-CA"/>
                </w:rPr>
                <w:t>https://web2.gov.mb.ca/laws/rules/form_2f.php?form=53A</w:t>
              </w:r>
            </w:hyperlink>
          </w:p>
          <w:p w14:paraId="7E352047" w14:textId="77777777" w:rsidR="00EF6984" w:rsidRPr="00C12DF1" w:rsidRDefault="00EF6984" w:rsidP="00161C92">
            <w:pPr>
              <w:jc w:val="both"/>
              <w:rPr>
                <w:rFonts w:ascii="Arial" w:hAnsi="Arial" w:cs="Arial"/>
                <w:sz w:val="4"/>
                <w:szCs w:val="18"/>
                <w:lang w:val="fr-CA"/>
              </w:rPr>
            </w:pPr>
          </w:p>
          <w:p w14:paraId="57244664" w14:textId="77777777" w:rsidR="00EF6984" w:rsidRPr="00C12DF1" w:rsidRDefault="00EF6984" w:rsidP="00161C92">
            <w:pPr>
              <w:jc w:val="both"/>
              <w:rPr>
                <w:rFonts w:ascii="Arial" w:hAnsi="Arial" w:cs="Arial"/>
                <w:sz w:val="18"/>
                <w:szCs w:val="19"/>
                <w:lang w:val="fr-CA"/>
              </w:rPr>
            </w:pPr>
            <w:r w:rsidRPr="00C12DF1">
              <w:rPr>
                <w:rFonts w:ascii="Arial" w:hAnsi="Arial"/>
                <w:sz w:val="18"/>
                <w:lang w:val="fr-CA"/>
              </w:rPr>
              <w:noBreakHyphen/>
              <w:t xml:space="preserve"> Les déclarations sous serment ou les déclarations écrites des témoins ne sont pas suffisantes.</w:t>
            </w:r>
          </w:p>
          <w:p w14:paraId="25AD5B3F" w14:textId="77777777" w:rsidR="00EF6984" w:rsidRPr="00C12DF1" w:rsidRDefault="00EF6984" w:rsidP="00161C92">
            <w:pPr>
              <w:jc w:val="both"/>
              <w:rPr>
                <w:rFonts w:ascii="Arial" w:hAnsi="Arial" w:cs="Arial"/>
                <w:sz w:val="4"/>
                <w:szCs w:val="19"/>
                <w:lang w:val="fr-CA"/>
              </w:rPr>
            </w:pPr>
          </w:p>
          <w:p w14:paraId="06924F77" w14:textId="77777777" w:rsidR="00EF6984" w:rsidRPr="00C12DF1" w:rsidRDefault="00EF6984" w:rsidP="00161C92">
            <w:pPr>
              <w:rPr>
                <w:rFonts w:ascii="Arial" w:hAnsi="Arial" w:cs="Arial"/>
                <w:lang w:val="fr-CA"/>
              </w:rPr>
            </w:pPr>
            <w:r w:rsidRPr="00C12DF1">
              <w:rPr>
                <w:rFonts w:ascii="Arial" w:hAnsi="Arial"/>
                <w:sz w:val="18"/>
                <w:lang w:val="fr-CA"/>
              </w:rPr>
              <w:noBreakHyphen/>
              <w:t xml:space="preserve"> Lors de l’audience sur les questions en suspens, les deux parties auront l’occasion de plaider leur cause et de produire leurs éléments de preuve et leurs témoignages.</w:t>
            </w:r>
          </w:p>
        </w:tc>
      </w:tr>
    </w:tbl>
    <w:p w14:paraId="1B12A6E5" w14:textId="77777777" w:rsidR="00EF6984" w:rsidRPr="00C12DF1" w:rsidRDefault="00EF6984" w:rsidP="00EF6984">
      <w:pPr>
        <w:rPr>
          <w:rFonts w:ascii="Arial" w:hAnsi="Arial" w:cs="Arial"/>
          <w:sz w:val="10"/>
          <w:lang w:val="fr-CA"/>
        </w:rPr>
      </w:pPr>
    </w:p>
    <w:tbl>
      <w:tblPr>
        <w:tblStyle w:val="TableGrid"/>
        <w:tblW w:w="11341" w:type="dxa"/>
        <w:tblInd w:w="-998" w:type="dxa"/>
        <w:tblLook w:val="04A0" w:firstRow="1" w:lastRow="0" w:firstColumn="1" w:lastColumn="0" w:noHBand="0" w:noVBand="1"/>
      </w:tblPr>
      <w:tblGrid>
        <w:gridCol w:w="2411"/>
        <w:gridCol w:w="283"/>
        <w:gridCol w:w="5387"/>
        <w:gridCol w:w="283"/>
        <w:gridCol w:w="2977"/>
      </w:tblGrid>
      <w:tr w:rsidR="00C12DF1" w:rsidRPr="00C12DF1" w14:paraId="49A531A6" w14:textId="77777777" w:rsidTr="00161C92">
        <w:trPr>
          <w:trHeight w:val="350"/>
        </w:trPr>
        <w:tc>
          <w:tcPr>
            <w:tcW w:w="2411" w:type="dxa"/>
          </w:tcPr>
          <w:p w14:paraId="35996074" w14:textId="77777777" w:rsidR="00EF6984" w:rsidRPr="00C12DF1" w:rsidRDefault="00EF6984" w:rsidP="00161C92">
            <w:pPr>
              <w:jc w:val="center"/>
              <w:rPr>
                <w:rFonts w:ascii="Arial" w:hAnsi="Arial" w:cs="Arial"/>
                <w:b/>
                <w:sz w:val="20"/>
                <w:szCs w:val="28"/>
                <w:lang w:val="fr-CA"/>
              </w:rPr>
            </w:pPr>
            <w:r w:rsidRPr="00C12DF1">
              <w:rPr>
                <w:rFonts w:ascii="Arial" w:hAnsi="Arial"/>
                <w:b/>
                <w:sz w:val="20"/>
                <w:lang w:val="fr-CA"/>
              </w:rPr>
              <w:t>Au demandeur :</w:t>
            </w:r>
          </w:p>
          <w:p w14:paraId="581623FF" w14:textId="77777777" w:rsidR="00EF6984" w:rsidRPr="00C12DF1" w:rsidRDefault="00EF6984" w:rsidP="00161C92">
            <w:pPr>
              <w:jc w:val="both"/>
              <w:rPr>
                <w:rFonts w:ascii="Arial" w:hAnsi="Arial" w:cs="Arial"/>
                <w:sz w:val="10"/>
                <w:szCs w:val="20"/>
                <w:lang w:val="fr-CA"/>
              </w:rPr>
            </w:pPr>
          </w:p>
          <w:p w14:paraId="646FD004" w14:textId="77777777" w:rsidR="00EF6984" w:rsidRPr="00C12DF1" w:rsidRDefault="00EF6984" w:rsidP="00161C92">
            <w:pPr>
              <w:rPr>
                <w:rFonts w:ascii="Arial" w:hAnsi="Arial" w:cs="Arial"/>
                <w:lang w:val="fr-CA"/>
              </w:rPr>
            </w:pPr>
            <w:r w:rsidRPr="00C12DF1">
              <w:rPr>
                <w:rFonts w:ascii="Arial" w:hAnsi="Arial"/>
                <w:sz w:val="18"/>
                <w:lang w:val="fr-CA"/>
              </w:rPr>
              <w:t>Si vous ne vous présentez pas à l’audience, votre demande pourrait être rejetée ou ajournée à une autre date.</w:t>
            </w:r>
          </w:p>
        </w:tc>
        <w:tc>
          <w:tcPr>
            <w:tcW w:w="283" w:type="dxa"/>
            <w:tcBorders>
              <w:top w:val="nil"/>
              <w:bottom w:val="nil"/>
            </w:tcBorders>
          </w:tcPr>
          <w:p w14:paraId="308C1640" w14:textId="77777777" w:rsidR="00EF6984" w:rsidRPr="00C12DF1" w:rsidRDefault="00EF6984" w:rsidP="00161C92">
            <w:pPr>
              <w:rPr>
                <w:rFonts w:ascii="Arial" w:hAnsi="Arial" w:cs="Arial"/>
                <w:lang w:val="fr-CA"/>
              </w:rPr>
            </w:pPr>
          </w:p>
        </w:tc>
        <w:tc>
          <w:tcPr>
            <w:tcW w:w="5387" w:type="dxa"/>
          </w:tcPr>
          <w:p w14:paraId="093E6534" w14:textId="77777777" w:rsidR="00EF6984" w:rsidRPr="00C12DF1" w:rsidRDefault="00EF6984" w:rsidP="00161C92">
            <w:pPr>
              <w:tabs>
                <w:tab w:val="left" w:pos="1116"/>
              </w:tabs>
              <w:jc w:val="center"/>
              <w:rPr>
                <w:rFonts w:ascii="Arial" w:hAnsi="Arial" w:cs="Arial"/>
                <w:b/>
                <w:sz w:val="20"/>
                <w:szCs w:val="20"/>
                <w:lang w:val="fr-CA"/>
              </w:rPr>
            </w:pPr>
            <w:r w:rsidRPr="00C12DF1">
              <w:rPr>
                <w:rFonts w:ascii="Arial" w:hAnsi="Arial"/>
                <w:b/>
                <w:sz w:val="20"/>
                <w:lang w:val="fr-CA"/>
              </w:rPr>
              <w:t>Si j’ai gain de cause, suis-je assuré d’obtenir mon argent?</w:t>
            </w:r>
          </w:p>
          <w:p w14:paraId="39BD2819" w14:textId="77777777" w:rsidR="00EF6984" w:rsidRPr="00C12DF1" w:rsidRDefault="00EF6984" w:rsidP="00161C92">
            <w:pPr>
              <w:tabs>
                <w:tab w:val="left" w:pos="1116"/>
              </w:tabs>
              <w:rPr>
                <w:rFonts w:ascii="Arial" w:hAnsi="Arial" w:cs="Arial"/>
                <w:sz w:val="10"/>
                <w:szCs w:val="20"/>
                <w:lang w:val="fr-CA"/>
              </w:rPr>
            </w:pPr>
          </w:p>
          <w:p w14:paraId="28B8275E" w14:textId="77777777" w:rsidR="00EF6984" w:rsidRPr="00C12DF1" w:rsidRDefault="00EF6984" w:rsidP="00161C92">
            <w:pPr>
              <w:rPr>
                <w:rFonts w:ascii="Arial" w:hAnsi="Arial" w:cs="Arial"/>
                <w:lang w:val="fr-CA"/>
              </w:rPr>
            </w:pPr>
            <w:r w:rsidRPr="00C12DF1">
              <w:rPr>
                <w:rFonts w:ascii="Arial" w:hAnsi="Arial"/>
                <w:sz w:val="18"/>
                <w:lang w:val="fr-CA"/>
              </w:rPr>
              <w:t>Malheureusement, non. Le tribunal peut vous donner des outils que vous pouvez utiliser pour recouvrer votre argent, comme un avis de saisie-arrêt (ordonnance de saisie-arrêt). Certaines personnes sont à l’abri de tout jugement, ce qui signifie qu’elles n’ont ni argent ni actifs.</w:t>
            </w:r>
          </w:p>
        </w:tc>
        <w:tc>
          <w:tcPr>
            <w:tcW w:w="283" w:type="dxa"/>
            <w:tcBorders>
              <w:top w:val="nil"/>
              <w:bottom w:val="nil"/>
            </w:tcBorders>
          </w:tcPr>
          <w:p w14:paraId="3BCB0449" w14:textId="77777777" w:rsidR="00EF6984" w:rsidRPr="00C12DF1" w:rsidRDefault="00EF6984" w:rsidP="00161C92">
            <w:pPr>
              <w:rPr>
                <w:rFonts w:ascii="Arial" w:hAnsi="Arial" w:cs="Arial"/>
                <w:lang w:val="fr-CA"/>
              </w:rPr>
            </w:pPr>
          </w:p>
        </w:tc>
        <w:tc>
          <w:tcPr>
            <w:tcW w:w="2977" w:type="dxa"/>
          </w:tcPr>
          <w:p w14:paraId="767034C4" w14:textId="77777777" w:rsidR="00EF6984" w:rsidRPr="00C12DF1" w:rsidRDefault="00EF6984" w:rsidP="00161C92">
            <w:pPr>
              <w:rPr>
                <w:rFonts w:ascii="Arial" w:hAnsi="Arial" w:cs="Arial"/>
                <w:lang w:val="fr-CA"/>
              </w:rPr>
            </w:pPr>
            <w:r w:rsidRPr="00C12DF1">
              <w:rPr>
                <w:rFonts w:ascii="Arial" w:hAnsi="Arial"/>
                <w:sz w:val="18"/>
                <w:lang w:val="fr-CA"/>
              </w:rPr>
              <w:t>Cette information est d’ordre général. La Loi sur le recouvrement des petites créances à la Cour du Banc du Roi et ses règles connexes doivent être consultées aux fins d’interprétation et d’application.</w:t>
            </w:r>
          </w:p>
        </w:tc>
      </w:tr>
    </w:tbl>
    <w:p w14:paraId="616E7D40" w14:textId="77777777" w:rsidR="00EF6984" w:rsidRPr="00C12DF1" w:rsidRDefault="00EF6984" w:rsidP="00EF6984">
      <w:pPr>
        <w:rPr>
          <w:rFonts w:ascii="Arial" w:hAnsi="Arial" w:cs="Arial"/>
          <w:sz w:val="10"/>
          <w:lang w:val="fr-CA"/>
        </w:rPr>
      </w:pPr>
    </w:p>
    <w:tbl>
      <w:tblPr>
        <w:tblStyle w:val="TableGrid"/>
        <w:tblW w:w="11341" w:type="dxa"/>
        <w:tblInd w:w="-998" w:type="dxa"/>
        <w:tblLook w:val="04A0" w:firstRow="1" w:lastRow="0" w:firstColumn="1" w:lastColumn="0" w:noHBand="0" w:noVBand="1"/>
      </w:tblPr>
      <w:tblGrid>
        <w:gridCol w:w="5813"/>
        <w:gridCol w:w="5528"/>
      </w:tblGrid>
      <w:tr w:rsidR="00EF6984" w:rsidRPr="00C12DF1" w14:paraId="03106C90" w14:textId="77777777" w:rsidTr="00161C92">
        <w:tc>
          <w:tcPr>
            <w:tcW w:w="11341" w:type="dxa"/>
            <w:gridSpan w:val="2"/>
            <w:tcBorders>
              <w:bottom w:val="nil"/>
            </w:tcBorders>
          </w:tcPr>
          <w:p w14:paraId="66C7F92F" w14:textId="77777777" w:rsidR="00EF6984" w:rsidRPr="00C12DF1" w:rsidRDefault="00EF6984" w:rsidP="00161C92">
            <w:pPr>
              <w:jc w:val="center"/>
              <w:rPr>
                <w:rFonts w:ascii="Arial" w:hAnsi="Arial"/>
                <w:b/>
                <w:sz w:val="20"/>
                <w:lang w:val="fr-CA"/>
              </w:rPr>
            </w:pPr>
            <w:r w:rsidRPr="00C12DF1">
              <w:rPr>
                <w:rFonts w:ascii="Arial" w:hAnsi="Arial"/>
                <w:b/>
                <w:sz w:val="20"/>
                <w:lang w:val="fr-CA"/>
              </w:rPr>
              <w:t>Adresses des tribunaux</w:t>
            </w:r>
          </w:p>
          <w:p w14:paraId="20AF605C" w14:textId="77777777" w:rsidR="00EF6984" w:rsidRPr="00C12DF1" w:rsidRDefault="00EF6984" w:rsidP="00161C92">
            <w:pPr>
              <w:jc w:val="center"/>
              <w:rPr>
                <w:rFonts w:ascii="Arial" w:hAnsi="Arial" w:cs="Arial"/>
                <w:b/>
                <w:sz w:val="6"/>
                <w:szCs w:val="18"/>
                <w:lang w:val="fr-CA"/>
              </w:rPr>
            </w:pPr>
          </w:p>
        </w:tc>
      </w:tr>
      <w:tr w:rsidR="00EF6984" w:rsidRPr="00C12DF1" w14:paraId="570F12E8" w14:textId="77777777" w:rsidTr="00161C92">
        <w:trPr>
          <w:trHeight w:val="3941"/>
        </w:trPr>
        <w:tc>
          <w:tcPr>
            <w:tcW w:w="5813" w:type="dxa"/>
            <w:tcBorders>
              <w:top w:val="nil"/>
              <w:right w:val="nil"/>
            </w:tcBorders>
          </w:tcPr>
          <w:p w14:paraId="28217A33" w14:textId="77777777" w:rsidR="00EF6984" w:rsidRPr="00C12DF1" w:rsidRDefault="00EF6984" w:rsidP="00161C92">
            <w:pPr>
              <w:jc w:val="both"/>
              <w:rPr>
                <w:rFonts w:ascii="Arial" w:hAnsi="Arial" w:cs="Arial"/>
                <w:color w:val="000000" w:themeColor="text1"/>
                <w:sz w:val="16"/>
                <w:szCs w:val="18"/>
                <w:lang w:val="fr-CA"/>
              </w:rPr>
            </w:pPr>
            <w:r w:rsidRPr="00C12DF1">
              <w:rPr>
                <w:rFonts w:ascii="Arial" w:hAnsi="Arial"/>
                <w:b/>
                <w:color w:val="000000" w:themeColor="text1"/>
                <w:sz w:val="16"/>
                <w:lang w:val="fr-CA"/>
              </w:rPr>
              <w:t>Brandon</w:t>
            </w:r>
            <w:r w:rsidRPr="00C12DF1">
              <w:rPr>
                <w:rFonts w:ascii="Arial" w:hAnsi="Arial"/>
                <w:color w:val="000000" w:themeColor="text1"/>
                <w:sz w:val="16"/>
                <w:lang w:val="fr-CA"/>
              </w:rPr>
              <w:t xml:space="preserve"> 204 726-6240</w:t>
            </w:r>
          </w:p>
          <w:p w14:paraId="2759BE9D" w14:textId="77777777" w:rsidR="00EF6984" w:rsidRPr="00C12DF1" w:rsidRDefault="00EF6984" w:rsidP="00EF6984">
            <w:pPr>
              <w:pStyle w:val="ListParagraph"/>
              <w:numPr>
                <w:ilvl w:val="0"/>
                <w:numId w:val="18"/>
              </w:numPr>
              <w:ind w:left="300" w:hanging="180"/>
              <w:jc w:val="both"/>
              <w:rPr>
                <w:rFonts w:ascii="Arial" w:hAnsi="Arial" w:cs="Arial"/>
                <w:color w:val="000000" w:themeColor="text1"/>
                <w:sz w:val="16"/>
                <w:szCs w:val="18"/>
                <w:lang w:val="fr-CA"/>
              </w:rPr>
            </w:pPr>
            <w:r w:rsidRPr="00C12DF1">
              <w:rPr>
                <w:rFonts w:ascii="Arial" w:hAnsi="Arial"/>
                <w:color w:val="000000" w:themeColor="text1"/>
                <w:sz w:val="16"/>
                <w:lang w:val="fr-CA"/>
              </w:rPr>
              <w:t>1104, avenue Princess, bureau 100, Brandon</w:t>
            </w:r>
          </w:p>
          <w:p w14:paraId="38F24D79" w14:textId="77777777" w:rsidR="00EF6984" w:rsidRPr="00C12DF1" w:rsidRDefault="00EF6984" w:rsidP="00161C92">
            <w:pPr>
              <w:jc w:val="both"/>
              <w:rPr>
                <w:rFonts w:ascii="Arial" w:hAnsi="Arial" w:cs="Arial"/>
                <w:color w:val="000000" w:themeColor="text1"/>
                <w:sz w:val="16"/>
                <w:szCs w:val="18"/>
                <w:lang w:val="fr-CA"/>
              </w:rPr>
            </w:pPr>
            <w:r w:rsidRPr="00C12DF1">
              <w:rPr>
                <w:rFonts w:ascii="Arial" w:hAnsi="Arial"/>
                <w:b/>
                <w:color w:val="000000" w:themeColor="text1"/>
                <w:sz w:val="16"/>
                <w:lang w:val="fr-CA"/>
              </w:rPr>
              <w:t>Dauphin</w:t>
            </w:r>
            <w:r w:rsidRPr="00C12DF1">
              <w:rPr>
                <w:rFonts w:ascii="Arial" w:hAnsi="Arial"/>
                <w:color w:val="000000" w:themeColor="text1"/>
                <w:sz w:val="16"/>
                <w:lang w:val="fr-CA"/>
              </w:rPr>
              <w:t xml:space="preserve"> 204 622-2087</w:t>
            </w:r>
          </w:p>
          <w:p w14:paraId="4292FCE3" w14:textId="77777777" w:rsidR="00EF6984" w:rsidRPr="00C12DF1" w:rsidRDefault="00EF6984" w:rsidP="00EF6984">
            <w:pPr>
              <w:pStyle w:val="ListParagraph"/>
              <w:numPr>
                <w:ilvl w:val="0"/>
                <w:numId w:val="18"/>
              </w:numPr>
              <w:ind w:left="300" w:hanging="180"/>
              <w:jc w:val="both"/>
              <w:rPr>
                <w:rFonts w:ascii="Arial" w:hAnsi="Arial" w:cs="Arial"/>
                <w:color w:val="000000" w:themeColor="text1"/>
                <w:sz w:val="16"/>
                <w:szCs w:val="18"/>
                <w:lang w:val="fr-CA"/>
              </w:rPr>
            </w:pPr>
            <w:r w:rsidRPr="00C12DF1">
              <w:rPr>
                <w:rFonts w:ascii="Arial" w:hAnsi="Arial"/>
                <w:color w:val="000000" w:themeColor="text1"/>
                <w:sz w:val="16"/>
                <w:lang w:val="fr-CA"/>
              </w:rPr>
              <w:t>114, avenue River Ouest, Dauphin</w:t>
            </w:r>
          </w:p>
          <w:p w14:paraId="1BFC79D1" w14:textId="77777777" w:rsidR="00EF6984" w:rsidRPr="00C12DF1" w:rsidRDefault="00EF6984" w:rsidP="00161C92">
            <w:pPr>
              <w:jc w:val="both"/>
              <w:rPr>
                <w:rFonts w:ascii="Arial" w:hAnsi="Arial" w:cs="Arial"/>
                <w:color w:val="000000" w:themeColor="text1"/>
                <w:sz w:val="16"/>
                <w:szCs w:val="18"/>
                <w:lang w:val="fr-CA"/>
              </w:rPr>
            </w:pPr>
            <w:r w:rsidRPr="00C12DF1">
              <w:rPr>
                <w:rFonts w:ascii="Arial" w:hAnsi="Arial"/>
                <w:b/>
                <w:color w:val="000000" w:themeColor="text1"/>
                <w:sz w:val="16"/>
                <w:lang w:val="fr-CA"/>
              </w:rPr>
              <w:t>Flin Flon</w:t>
            </w:r>
            <w:r w:rsidRPr="00C12DF1">
              <w:rPr>
                <w:rFonts w:ascii="Arial" w:hAnsi="Arial"/>
                <w:color w:val="000000" w:themeColor="text1"/>
                <w:sz w:val="16"/>
                <w:lang w:val="fr-CA"/>
              </w:rPr>
              <w:t xml:space="preserve"> 204 687-1670</w:t>
            </w:r>
          </w:p>
          <w:p w14:paraId="3FDA093D" w14:textId="77777777" w:rsidR="00EF6984" w:rsidRPr="00C12DF1" w:rsidRDefault="00EF6984" w:rsidP="00EF6984">
            <w:pPr>
              <w:pStyle w:val="ListParagraph"/>
              <w:numPr>
                <w:ilvl w:val="0"/>
                <w:numId w:val="18"/>
              </w:numPr>
              <w:ind w:left="300" w:hanging="180"/>
              <w:jc w:val="both"/>
              <w:rPr>
                <w:rFonts w:ascii="Arial" w:hAnsi="Arial" w:cs="Arial"/>
                <w:color w:val="000000" w:themeColor="text1"/>
                <w:sz w:val="16"/>
                <w:szCs w:val="18"/>
                <w:lang w:val="fr-CA"/>
              </w:rPr>
            </w:pPr>
            <w:r w:rsidRPr="00C12DF1">
              <w:rPr>
                <w:rFonts w:ascii="Arial" w:hAnsi="Arial"/>
                <w:color w:val="000000" w:themeColor="text1"/>
                <w:sz w:val="16"/>
                <w:lang w:val="fr-CA"/>
              </w:rPr>
              <w:t>143, rue Main, bureau 104, Flin Flon</w:t>
            </w:r>
          </w:p>
          <w:p w14:paraId="2AA1397C" w14:textId="77777777" w:rsidR="00EF6984" w:rsidRPr="00C12DF1" w:rsidRDefault="00EF6984" w:rsidP="00161C92">
            <w:pPr>
              <w:rPr>
                <w:rFonts w:ascii="Arial" w:eastAsia="Times New Roman" w:hAnsi="Arial" w:cs="Arial"/>
                <w:color w:val="000000" w:themeColor="text1"/>
                <w:sz w:val="16"/>
                <w:szCs w:val="18"/>
                <w:lang w:val="fr-CA"/>
              </w:rPr>
            </w:pPr>
            <w:r w:rsidRPr="00C12DF1">
              <w:rPr>
                <w:rFonts w:ascii="Arial" w:hAnsi="Arial"/>
                <w:b/>
                <w:color w:val="000000" w:themeColor="text1"/>
                <w:sz w:val="16"/>
                <w:lang w:val="fr-CA"/>
              </w:rPr>
              <w:t>Killarney</w:t>
            </w:r>
            <w:r w:rsidRPr="00C12DF1">
              <w:rPr>
                <w:rFonts w:ascii="Arial" w:hAnsi="Arial"/>
                <w:color w:val="000000" w:themeColor="text1"/>
                <w:sz w:val="16"/>
                <w:lang w:val="fr-CA"/>
              </w:rPr>
              <w:t xml:space="preserve"> 204 726-6240</w:t>
            </w:r>
          </w:p>
          <w:p w14:paraId="0627191A" w14:textId="77777777" w:rsidR="00EF6984" w:rsidRPr="00C12DF1" w:rsidRDefault="00EF6984" w:rsidP="00EF6984">
            <w:pPr>
              <w:pStyle w:val="ListParagraph"/>
              <w:numPr>
                <w:ilvl w:val="0"/>
                <w:numId w:val="17"/>
              </w:numPr>
              <w:ind w:left="300" w:hanging="180"/>
              <w:rPr>
                <w:rFonts w:ascii="Arial" w:eastAsia="Times New Roman" w:hAnsi="Arial" w:cs="Arial"/>
                <w:color w:val="000000" w:themeColor="text1"/>
                <w:sz w:val="16"/>
                <w:szCs w:val="18"/>
                <w:lang w:val="fr-CA"/>
              </w:rPr>
            </w:pPr>
            <w:r w:rsidRPr="00C12DF1">
              <w:rPr>
                <w:rFonts w:ascii="Arial" w:hAnsi="Arial"/>
                <w:color w:val="000000" w:themeColor="text1"/>
                <w:sz w:val="16"/>
                <w:lang w:val="fr-CA"/>
              </w:rPr>
              <w:t>Pour le dépôt des demandes : 1104, avenue Princess, bureau 100, Brandon</w:t>
            </w:r>
          </w:p>
          <w:p w14:paraId="24FA9FC3" w14:textId="77777777" w:rsidR="00EF6984" w:rsidRPr="00C12DF1" w:rsidRDefault="00EF6984" w:rsidP="00EF6984">
            <w:pPr>
              <w:pStyle w:val="ListParagraph"/>
              <w:numPr>
                <w:ilvl w:val="0"/>
                <w:numId w:val="17"/>
              </w:numPr>
              <w:ind w:left="300" w:hanging="180"/>
              <w:rPr>
                <w:rFonts w:ascii="Arial" w:eastAsia="Times New Roman" w:hAnsi="Arial" w:cs="Arial"/>
                <w:color w:val="000000" w:themeColor="text1"/>
                <w:sz w:val="16"/>
                <w:szCs w:val="18"/>
                <w:lang w:val="fr-CA"/>
              </w:rPr>
            </w:pPr>
            <w:r w:rsidRPr="00C12DF1">
              <w:rPr>
                <w:rFonts w:ascii="Arial" w:hAnsi="Arial"/>
                <w:color w:val="000000" w:themeColor="text1"/>
                <w:sz w:val="16"/>
                <w:lang w:val="fr-CA"/>
              </w:rPr>
              <w:t>Pour les audiences : 415, avenue Broadway, Killarney</w:t>
            </w:r>
          </w:p>
          <w:p w14:paraId="3DCFC0D9" w14:textId="77777777" w:rsidR="00EF6984" w:rsidRPr="00C12DF1" w:rsidRDefault="00EF6984" w:rsidP="00161C92">
            <w:pPr>
              <w:jc w:val="both"/>
              <w:rPr>
                <w:rFonts w:ascii="Arial" w:hAnsi="Arial" w:cs="Arial"/>
                <w:color w:val="000000" w:themeColor="text1"/>
                <w:sz w:val="16"/>
                <w:szCs w:val="18"/>
                <w:lang w:val="fr-CA"/>
              </w:rPr>
            </w:pPr>
            <w:proofErr w:type="spellStart"/>
            <w:r w:rsidRPr="00C12DF1">
              <w:rPr>
                <w:rFonts w:ascii="Arial" w:hAnsi="Arial"/>
                <w:b/>
                <w:color w:val="000000" w:themeColor="text1"/>
                <w:sz w:val="16"/>
                <w:lang w:val="fr-CA"/>
              </w:rPr>
              <w:t>Minnedosa</w:t>
            </w:r>
            <w:proofErr w:type="spellEnd"/>
            <w:r w:rsidRPr="00C12DF1">
              <w:rPr>
                <w:rFonts w:ascii="Arial" w:hAnsi="Arial"/>
                <w:color w:val="000000" w:themeColor="text1"/>
                <w:sz w:val="16"/>
                <w:lang w:val="fr-CA"/>
              </w:rPr>
              <w:t xml:space="preserve"> 204 867-4722</w:t>
            </w:r>
          </w:p>
          <w:p w14:paraId="662629D5" w14:textId="77777777" w:rsidR="00EF6984" w:rsidRPr="00C12DF1" w:rsidRDefault="00EF6984" w:rsidP="00EF6984">
            <w:pPr>
              <w:pStyle w:val="ListParagraph"/>
              <w:numPr>
                <w:ilvl w:val="0"/>
                <w:numId w:val="18"/>
              </w:numPr>
              <w:ind w:left="300" w:hanging="180"/>
              <w:jc w:val="both"/>
              <w:rPr>
                <w:rFonts w:ascii="Arial" w:hAnsi="Arial" w:cs="Arial"/>
                <w:color w:val="000000" w:themeColor="text1"/>
                <w:sz w:val="16"/>
                <w:szCs w:val="18"/>
                <w:lang w:val="fr-CA"/>
              </w:rPr>
            </w:pPr>
            <w:r w:rsidRPr="00C12DF1">
              <w:rPr>
                <w:rFonts w:ascii="Arial" w:hAnsi="Arial"/>
                <w:color w:val="000000" w:themeColor="text1"/>
                <w:sz w:val="16"/>
                <w:lang w:val="fr-CA"/>
              </w:rPr>
              <w:t>3</w:t>
            </w:r>
            <w:r w:rsidRPr="00C12DF1">
              <w:rPr>
                <w:rFonts w:ascii="Arial" w:hAnsi="Arial"/>
                <w:color w:val="000000" w:themeColor="text1"/>
                <w:sz w:val="16"/>
                <w:vertAlign w:val="superscript"/>
                <w:lang w:val="fr-CA"/>
              </w:rPr>
              <w:t>e</w:t>
            </w:r>
            <w:r w:rsidRPr="00C12DF1">
              <w:rPr>
                <w:rFonts w:ascii="Arial" w:hAnsi="Arial"/>
                <w:color w:val="000000" w:themeColor="text1"/>
                <w:sz w:val="16"/>
                <w:lang w:val="fr-CA"/>
              </w:rPr>
              <w:t xml:space="preserve"> avenue Sud-Ouest, bureau 70, </w:t>
            </w:r>
            <w:proofErr w:type="spellStart"/>
            <w:r w:rsidRPr="00C12DF1">
              <w:rPr>
                <w:rFonts w:ascii="Arial" w:hAnsi="Arial"/>
                <w:color w:val="000000" w:themeColor="text1"/>
                <w:sz w:val="16"/>
                <w:lang w:val="fr-CA"/>
              </w:rPr>
              <w:t>Minnedosa</w:t>
            </w:r>
            <w:proofErr w:type="spellEnd"/>
          </w:p>
          <w:p w14:paraId="611FCAE3" w14:textId="77777777" w:rsidR="00EF6984" w:rsidRPr="00C12DF1" w:rsidRDefault="00EF6984" w:rsidP="00161C92">
            <w:pPr>
              <w:jc w:val="both"/>
              <w:rPr>
                <w:rFonts w:ascii="Arial" w:hAnsi="Arial" w:cs="Arial"/>
                <w:color w:val="000000" w:themeColor="text1"/>
                <w:sz w:val="16"/>
                <w:szCs w:val="18"/>
                <w:lang w:val="fr-CA"/>
              </w:rPr>
            </w:pPr>
            <w:r w:rsidRPr="00C12DF1">
              <w:rPr>
                <w:rFonts w:ascii="Arial" w:hAnsi="Arial"/>
                <w:b/>
                <w:color w:val="000000" w:themeColor="text1"/>
                <w:sz w:val="16"/>
                <w:lang w:val="fr-CA"/>
              </w:rPr>
              <w:t>Morden</w:t>
            </w:r>
            <w:r w:rsidRPr="00C12DF1">
              <w:rPr>
                <w:rFonts w:ascii="Arial" w:hAnsi="Arial"/>
                <w:color w:val="000000" w:themeColor="text1"/>
                <w:sz w:val="16"/>
                <w:lang w:val="fr-CA"/>
              </w:rPr>
              <w:t xml:space="preserve"> 204 822-2882</w:t>
            </w:r>
          </w:p>
          <w:p w14:paraId="1BB73FA2" w14:textId="77777777" w:rsidR="00EF6984" w:rsidRPr="00C12DF1" w:rsidRDefault="00EF6984" w:rsidP="00EF6984">
            <w:pPr>
              <w:pStyle w:val="ListParagraph"/>
              <w:numPr>
                <w:ilvl w:val="0"/>
                <w:numId w:val="18"/>
              </w:numPr>
              <w:ind w:left="300" w:hanging="180"/>
              <w:jc w:val="both"/>
              <w:rPr>
                <w:rFonts w:ascii="Arial" w:hAnsi="Arial" w:cs="Arial"/>
                <w:color w:val="000000" w:themeColor="text1"/>
                <w:sz w:val="16"/>
                <w:szCs w:val="18"/>
                <w:lang w:val="fr-CA"/>
              </w:rPr>
            </w:pPr>
            <w:r w:rsidRPr="00C12DF1">
              <w:rPr>
                <w:rFonts w:ascii="Arial" w:hAnsi="Arial"/>
                <w:color w:val="000000" w:themeColor="text1"/>
                <w:sz w:val="16"/>
                <w:lang w:val="fr-CA"/>
              </w:rPr>
              <w:t xml:space="preserve">301, rue </w:t>
            </w:r>
            <w:proofErr w:type="spellStart"/>
            <w:r w:rsidRPr="00C12DF1">
              <w:rPr>
                <w:rFonts w:ascii="Arial" w:hAnsi="Arial"/>
                <w:color w:val="000000" w:themeColor="text1"/>
                <w:sz w:val="16"/>
                <w:lang w:val="fr-CA"/>
              </w:rPr>
              <w:t>Wardrop</w:t>
            </w:r>
            <w:proofErr w:type="spellEnd"/>
            <w:r w:rsidRPr="00C12DF1">
              <w:rPr>
                <w:rFonts w:ascii="Arial" w:hAnsi="Arial"/>
                <w:color w:val="000000" w:themeColor="text1"/>
                <w:sz w:val="16"/>
                <w:lang w:val="fr-CA"/>
              </w:rPr>
              <w:t>, Morden</w:t>
            </w:r>
          </w:p>
          <w:p w14:paraId="6010E32C" w14:textId="77777777" w:rsidR="00EF6984" w:rsidRPr="00C12DF1" w:rsidRDefault="00EF6984" w:rsidP="00161C92">
            <w:pPr>
              <w:jc w:val="both"/>
              <w:rPr>
                <w:rFonts w:ascii="Arial" w:hAnsi="Arial" w:cs="Arial"/>
                <w:color w:val="000000" w:themeColor="text1"/>
                <w:sz w:val="16"/>
                <w:szCs w:val="18"/>
                <w:lang w:val="fr-CA"/>
              </w:rPr>
            </w:pPr>
            <w:r w:rsidRPr="00C12DF1">
              <w:rPr>
                <w:rFonts w:ascii="Arial" w:hAnsi="Arial"/>
                <w:b/>
                <w:color w:val="000000" w:themeColor="text1"/>
                <w:sz w:val="16"/>
                <w:lang w:val="fr-CA"/>
              </w:rPr>
              <w:t>Portage-la-Prairie</w:t>
            </w:r>
            <w:r w:rsidRPr="00C12DF1">
              <w:rPr>
                <w:rFonts w:ascii="Arial" w:hAnsi="Arial"/>
                <w:color w:val="000000" w:themeColor="text1"/>
                <w:sz w:val="16"/>
                <w:lang w:val="fr-CA"/>
              </w:rPr>
              <w:t xml:space="preserve"> 204 239-3383</w:t>
            </w:r>
          </w:p>
          <w:p w14:paraId="02E7E71B" w14:textId="77777777" w:rsidR="00EF6984" w:rsidRPr="00C12DF1" w:rsidRDefault="00EF6984" w:rsidP="00EF6984">
            <w:pPr>
              <w:pStyle w:val="ListParagraph"/>
              <w:numPr>
                <w:ilvl w:val="0"/>
                <w:numId w:val="18"/>
              </w:numPr>
              <w:ind w:left="300" w:hanging="180"/>
              <w:jc w:val="both"/>
              <w:rPr>
                <w:rFonts w:ascii="Arial" w:hAnsi="Arial" w:cs="Arial"/>
                <w:color w:val="000000" w:themeColor="text1"/>
                <w:sz w:val="16"/>
                <w:szCs w:val="18"/>
                <w:lang w:val="fr-CA"/>
              </w:rPr>
            </w:pPr>
            <w:r w:rsidRPr="00C12DF1">
              <w:rPr>
                <w:rFonts w:ascii="Arial" w:hAnsi="Arial"/>
                <w:color w:val="000000" w:themeColor="text1"/>
                <w:sz w:val="16"/>
                <w:lang w:val="fr-CA"/>
              </w:rPr>
              <w:t xml:space="preserve">Pour le dépôt des demandes : 25, rue </w:t>
            </w:r>
            <w:proofErr w:type="spellStart"/>
            <w:r w:rsidRPr="00C12DF1">
              <w:rPr>
                <w:rFonts w:ascii="Arial" w:hAnsi="Arial"/>
                <w:color w:val="000000" w:themeColor="text1"/>
                <w:sz w:val="16"/>
                <w:lang w:val="fr-CA"/>
              </w:rPr>
              <w:t>Tupper</w:t>
            </w:r>
            <w:proofErr w:type="spellEnd"/>
            <w:r w:rsidRPr="00C12DF1">
              <w:rPr>
                <w:rFonts w:ascii="Arial" w:hAnsi="Arial"/>
                <w:color w:val="000000" w:themeColor="text1"/>
                <w:sz w:val="16"/>
                <w:lang w:val="fr-CA"/>
              </w:rPr>
              <w:t xml:space="preserve"> N., Portage-la-Prairie</w:t>
            </w:r>
          </w:p>
          <w:p w14:paraId="15999B4D" w14:textId="77777777" w:rsidR="00EF6984" w:rsidRPr="00C12DF1" w:rsidRDefault="00EF6984" w:rsidP="00EF6984">
            <w:pPr>
              <w:pStyle w:val="ListParagraph"/>
              <w:numPr>
                <w:ilvl w:val="0"/>
                <w:numId w:val="18"/>
              </w:numPr>
              <w:ind w:left="300" w:hanging="180"/>
              <w:jc w:val="both"/>
              <w:rPr>
                <w:rFonts w:ascii="Arial" w:hAnsi="Arial" w:cs="Arial"/>
                <w:color w:val="000000" w:themeColor="text1"/>
                <w:sz w:val="16"/>
                <w:szCs w:val="18"/>
                <w:lang w:val="fr-CA"/>
              </w:rPr>
            </w:pPr>
            <w:r w:rsidRPr="00C12DF1">
              <w:rPr>
                <w:rFonts w:ascii="Arial" w:hAnsi="Arial"/>
                <w:color w:val="000000" w:themeColor="text1"/>
                <w:sz w:val="16"/>
                <w:lang w:val="fr-CA"/>
              </w:rPr>
              <w:t>Pour les audiences : 3</w:t>
            </w:r>
            <w:r w:rsidRPr="00C12DF1">
              <w:rPr>
                <w:rFonts w:ascii="Arial" w:hAnsi="Arial"/>
                <w:color w:val="000000" w:themeColor="text1"/>
                <w:sz w:val="16"/>
                <w:vertAlign w:val="superscript"/>
                <w:lang w:val="fr-CA"/>
              </w:rPr>
              <w:t>e</w:t>
            </w:r>
            <w:r w:rsidRPr="00C12DF1">
              <w:rPr>
                <w:rFonts w:ascii="Arial" w:hAnsi="Arial"/>
                <w:color w:val="000000" w:themeColor="text1"/>
                <w:sz w:val="16"/>
                <w:lang w:val="fr-CA"/>
              </w:rPr>
              <w:t xml:space="preserve"> rue Sud-Ouest, bureau 20, Portage-la-Prairie</w:t>
            </w:r>
          </w:p>
          <w:p w14:paraId="40E79E0F" w14:textId="77777777" w:rsidR="00EF6984" w:rsidRPr="00C12DF1" w:rsidRDefault="00EF6984" w:rsidP="00161C92">
            <w:pPr>
              <w:jc w:val="both"/>
              <w:rPr>
                <w:rFonts w:ascii="Arial" w:hAnsi="Arial" w:cs="Arial"/>
                <w:color w:val="000000" w:themeColor="text1"/>
                <w:sz w:val="16"/>
                <w:szCs w:val="18"/>
                <w:lang w:val="fr-CA"/>
              </w:rPr>
            </w:pPr>
            <w:r w:rsidRPr="00C12DF1">
              <w:rPr>
                <w:rFonts w:ascii="Arial" w:hAnsi="Arial"/>
                <w:b/>
                <w:color w:val="000000" w:themeColor="text1"/>
                <w:sz w:val="16"/>
                <w:lang w:val="fr-CA"/>
              </w:rPr>
              <w:t>Russell</w:t>
            </w:r>
            <w:r w:rsidRPr="00C12DF1">
              <w:rPr>
                <w:rFonts w:ascii="Arial" w:hAnsi="Arial"/>
                <w:color w:val="000000" w:themeColor="text1"/>
                <w:sz w:val="16"/>
                <w:lang w:val="fr-CA"/>
              </w:rPr>
              <w:t xml:space="preserve"> 204 867-4722</w:t>
            </w:r>
          </w:p>
          <w:p w14:paraId="10A78210" w14:textId="77777777" w:rsidR="00EF6984" w:rsidRPr="00C12DF1" w:rsidRDefault="00EF6984" w:rsidP="00EF6984">
            <w:pPr>
              <w:pStyle w:val="ListParagraph"/>
              <w:numPr>
                <w:ilvl w:val="0"/>
                <w:numId w:val="19"/>
              </w:numPr>
              <w:ind w:left="300" w:hanging="180"/>
              <w:jc w:val="both"/>
              <w:rPr>
                <w:rFonts w:ascii="Arial" w:hAnsi="Arial" w:cs="Arial"/>
                <w:color w:val="000000" w:themeColor="text1"/>
                <w:sz w:val="16"/>
                <w:szCs w:val="18"/>
                <w:lang w:val="fr-CA"/>
              </w:rPr>
            </w:pPr>
            <w:r w:rsidRPr="00C12DF1">
              <w:rPr>
                <w:rFonts w:ascii="Arial" w:hAnsi="Arial"/>
                <w:color w:val="000000" w:themeColor="text1"/>
                <w:sz w:val="16"/>
                <w:lang w:val="fr-CA"/>
              </w:rPr>
              <w:t>Pour le dépôt des demandes : 3</w:t>
            </w:r>
            <w:r w:rsidRPr="00C12DF1">
              <w:rPr>
                <w:rFonts w:ascii="Arial" w:hAnsi="Arial"/>
                <w:color w:val="000000" w:themeColor="text1"/>
                <w:sz w:val="16"/>
                <w:vertAlign w:val="superscript"/>
                <w:lang w:val="fr-CA"/>
              </w:rPr>
              <w:t>e</w:t>
            </w:r>
            <w:r w:rsidRPr="00C12DF1">
              <w:rPr>
                <w:rFonts w:ascii="Arial" w:hAnsi="Arial"/>
                <w:color w:val="000000" w:themeColor="text1"/>
                <w:sz w:val="16"/>
                <w:lang w:val="fr-CA"/>
              </w:rPr>
              <w:t xml:space="preserve"> avenue Sud-Ouest, bureau 70, </w:t>
            </w:r>
            <w:proofErr w:type="spellStart"/>
            <w:r w:rsidRPr="00C12DF1">
              <w:rPr>
                <w:rFonts w:ascii="Arial" w:hAnsi="Arial"/>
                <w:color w:val="000000" w:themeColor="text1"/>
                <w:sz w:val="16"/>
                <w:lang w:val="fr-CA"/>
              </w:rPr>
              <w:t>Minnedosa</w:t>
            </w:r>
            <w:proofErr w:type="spellEnd"/>
          </w:p>
          <w:p w14:paraId="053566C6" w14:textId="77777777" w:rsidR="00EF6984" w:rsidRPr="00C12DF1" w:rsidRDefault="00EF6984" w:rsidP="00EF6984">
            <w:pPr>
              <w:pStyle w:val="ListParagraph"/>
              <w:numPr>
                <w:ilvl w:val="0"/>
                <w:numId w:val="19"/>
              </w:numPr>
              <w:ind w:left="300" w:hanging="180"/>
              <w:jc w:val="both"/>
              <w:rPr>
                <w:rFonts w:ascii="Arial" w:hAnsi="Arial" w:cs="Arial"/>
                <w:color w:val="000000" w:themeColor="text1"/>
                <w:sz w:val="16"/>
                <w:szCs w:val="18"/>
                <w:lang w:val="fr-CA"/>
              </w:rPr>
            </w:pPr>
            <w:r w:rsidRPr="00C12DF1">
              <w:rPr>
                <w:rFonts w:ascii="Arial" w:hAnsi="Arial"/>
                <w:color w:val="000000" w:themeColor="text1"/>
                <w:sz w:val="16"/>
                <w:lang w:val="fr-CA"/>
              </w:rPr>
              <w:t>Pour les audiences : 106, avenue Shell River Sud, Russell</w:t>
            </w:r>
          </w:p>
        </w:tc>
        <w:tc>
          <w:tcPr>
            <w:tcW w:w="5528" w:type="dxa"/>
            <w:tcBorders>
              <w:top w:val="nil"/>
              <w:left w:val="nil"/>
            </w:tcBorders>
          </w:tcPr>
          <w:p w14:paraId="6CB46DED" w14:textId="77777777" w:rsidR="00EF6984" w:rsidRPr="00C12DF1" w:rsidRDefault="00EF6984" w:rsidP="00161C92">
            <w:pPr>
              <w:jc w:val="both"/>
              <w:rPr>
                <w:rFonts w:ascii="Arial" w:hAnsi="Arial" w:cs="Arial"/>
                <w:color w:val="000000" w:themeColor="text1"/>
                <w:sz w:val="16"/>
                <w:szCs w:val="18"/>
                <w:lang w:val="fr-CA"/>
              </w:rPr>
            </w:pPr>
            <w:r w:rsidRPr="00C12DF1">
              <w:rPr>
                <w:rFonts w:ascii="Arial" w:hAnsi="Arial"/>
                <w:b/>
                <w:color w:val="000000" w:themeColor="text1"/>
                <w:sz w:val="16"/>
                <w:lang w:val="fr-CA"/>
              </w:rPr>
              <w:t>Saint-Boniface</w:t>
            </w:r>
            <w:r w:rsidRPr="00C12DF1">
              <w:rPr>
                <w:rFonts w:ascii="Arial" w:hAnsi="Arial"/>
                <w:color w:val="000000" w:themeColor="text1"/>
                <w:sz w:val="16"/>
                <w:lang w:val="fr-CA"/>
              </w:rPr>
              <w:t xml:space="preserve"> 204 945-8010</w:t>
            </w:r>
          </w:p>
          <w:p w14:paraId="60EA1F8C" w14:textId="77777777" w:rsidR="00EF6984" w:rsidRPr="00C12DF1" w:rsidRDefault="00EF6984" w:rsidP="00EF6984">
            <w:pPr>
              <w:pStyle w:val="ListParagraph"/>
              <w:numPr>
                <w:ilvl w:val="0"/>
                <w:numId w:val="20"/>
              </w:numPr>
              <w:ind w:left="300" w:hanging="180"/>
              <w:jc w:val="both"/>
              <w:rPr>
                <w:rFonts w:ascii="Arial" w:hAnsi="Arial" w:cs="Arial"/>
                <w:color w:val="000000" w:themeColor="text1"/>
                <w:sz w:val="16"/>
                <w:szCs w:val="18"/>
                <w:lang w:val="fr-CA"/>
              </w:rPr>
            </w:pPr>
            <w:r w:rsidRPr="00C12DF1">
              <w:rPr>
                <w:rFonts w:ascii="Arial" w:hAnsi="Arial"/>
                <w:color w:val="000000" w:themeColor="text1"/>
                <w:sz w:val="16"/>
                <w:lang w:val="fr-CA"/>
              </w:rPr>
              <w:t>614, rue Des </w:t>
            </w:r>
            <w:proofErr w:type="spellStart"/>
            <w:r w:rsidRPr="00C12DF1">
              <w:rPr>
                <w:rFonts w:ascii="Arial" w:hAnsi="Arial"/>
                <w:color w:val="000000" w:themeColor="text1"/>
                <w:sz w:val="16"/>
                <w:lang w:val="fr-CA"/>
              </w:rPr>
              <w:t>Meurons</w:t>
            </w:r>
            <w:proofErr w:type="spellEnd"/>
            <w:r w:rsidRPr="00C12DF1">
              <w:rPr>
                <w:rFonts w:ascii="Arial" w:hAnsi="Arial"/>
                <w:color w:val="000000" w:themeColor="text1"/>
                <w:sz w:val="16"/>
                <w:lang w:val="fr-CA"/>
              </w:rPr>
              <w:t>, bureau 100, Winnipeg</w:t>
            </w:r>
          </w:p>
          <w:p w14:paraId="10C920D8" w14:textId="77777777" w:rsidR="00EF6984" w:rsidRPr="00C12DF1" w:rsidRDefault="00EF6984" w:rsidP="00161C92">
            <w:pPr>
              <w:jc w:val="both"/>
              <w:rPr>
                <w:rFonts w:ascii="Arial" w:hAnsi="Arial" w:cs="Arial"/>
                <w:color w:val="000000" w:themeColor="text1"/>
                <w:sz w:val="16"/>
                <w:szCs w:val="18"/>
                <w:lang w:val="fr-CA"/>
              </w:rPr>
            </w:pPr>
            <w:r w:rsidRPr="00C12DF1">
              <w:rPr>
                <w:rFonts w:ascii="Arial" w:hAnsi="Arial"/>
                <w:b/>
                <w:color w:val="000000" w:themeColor="text1"/>
                <w:sz w:val="16"/>
                <w:lang w:val="fr-CA"/>
              </w:rPr>
              <w:t>Selkirk</w:t>
            </w:r>
            <w:r w:rsidRPr="00C12DF1">
              <w:rPr>
                <w:rFonts w:ascii="Arial" w:hAnsi="Arial"/>
                <w:color w:val="000000" w:themeColor="text1"/>
                <w:sz w:val="16"/>
                <w:lang w:val="fr-CA"/>
              </w:rPr>
              <w:t xml:space="preserve"> 204 785-5122</w:t>
            </w:r>
          </w:p>
          <w:p w14:paraId="0EFDAFED" w14:textId="77777777" w:rsidR="00EF6984" w:rsidRPr="00C12DF1" w:rsidRDefault="00EF6984" w:rsidP="00EF6984">
            <w:pPr>
              <w:pStyle w:val="ListParagraph"/>
              <w:numPr>
                <w:ilvl w:val="0"/>
                <w:numId w:val="20"/>
              </w:numPr>
              <w:ind w:left="300" w:hanging="180"/>
              <w:jc w:val="both"/>
              <w:rPr>
                <w:rFonts w:ascii="Arial" w:hAnsi="Arial" w:cs="Arial"/>
                <w:color w:val="000000" w:themeColor="text1"/>
                <w:sz w:val="16"/>
                <w:szCs w:val="18"/>
                <w:lang w:val="fr-CA"/>
              </w:rPr>
            </w:pPr>
            <w:r w:rsidRPr="00C12DF1">
              <w:rPr>
                <w:rFonts w:ascii="Arial" w:hAnsi="Arial"/>
                <w:color w:val="000000" w:themeColor="text1"/>
                <w:sz w:val="16"/>
                <w:lang w:val="fr-CA"/>
              </w:rPr>
              <w:t xml:space="preserve">235, avenue </w:t>
            </w:r>
            <w:proofErr w:type="spellStart"/>
            <w:r w:rsidRPr="00C12DF1">
              <w:rPr>
                <w:rFonts w:ascii="Arial" w:hAnsi="Arial"/>
                <w:color w:val="000000" w:themeColor="text1"/>
                <w:sz w:val="16"/>
                <w:lang w:val="fr-CA"/>
              </w:rPr>
              <w:t>Eaton</w:t>
            </w:r>
            <w:proofErr w:type="spellEnd"/>
            <w:r w:rsidRPr="00C12DF1">
              <w:rPr>
                <w:rFonts w:ascii="Arial" w:hAnsi="Arial"/>
                <w:color w:val="000000" w:themeColor="text1"/>
                <w:sz w:val="16"/>
                <w:lang w:val="fr-CA"/>
              </w:rPr>
              <w:t>, bureau 101, Selkirk</w:t>
            </w:r>
          </w:p>
          <w:p w14:paraId="3552C614" w14:textId="77777777" w:rsidR="00EF6984" w:rsidRPr="00C12DF1" w:rsidRDefault="00EF6984" w:rsidP="00161C92">
            <w:pPr>
              <w:jc w:val="both"/>
              <w:rPr>
                <w:rFonts w:ascii="Arial" w:hAnsi="Arial" w:cs="Arial"/>
                <w:color w:val="000000" w:themeColor="text1"/>
                <w:sz w:val="16"/>
                <w:szCs w:val="18"/>
                <w:lang w:val="fr-CA"/>
              </w:rPr>
            </w:pPr>
            <w:proofErr w:type="spellStart"/>
            <w:r w:rsidRPr="00C12DF1">
              <w:rPr>
                <w:rFonts w:ascii="Arial" w:hAnsi="Arial"/>
                <w:b/>
                <w:color w:val="000000" w:themeColor="text1"/>
                <w:sz w:val="16"/>
                <w:lang w:val="fr-CA"/>
              </w:rPr>
              <w:t>Steinbach</w:t>
            </w:r>
            <w:proofErr w:type="spellEnd"/>
            <w:r w:rsidRPr="00C12DF1">
              <w:rPr>
                <w:rFonts w:ascii="Arial" w:hAnsi="Arial"/>
                <w:color w:val="000000" w:themeColor="text1"/>
                <w:sz w:val="16"/>
                <w:lang w:val="fr-CA"/>
              </w:rPr>
              <w:t xml:space="preserve"> 204 346-6070</w:t>
            </w:r>
          </w:p>
          <w:p w14:paraId="4385C2D5" w14:textId="77777777" w:rsidR="00EF6984" w:rsidRPr="00C12DF1" w:rsidRDefault="00EF6984" w:rsidP="00EF6984">
            <w:pPr>
              <w:pStyle w:val="ListParagraph"/>
              <w:numPr>
                <w:ilvl w:val="0"/>
                <w:numId w:val="20"/>
              </w:numPr>
              <w:ind w:left="300" w:hanging="180"/>
              <w:jc w:val="both"/>
              <w:rPr>
                <w:rFonts w:ascii="Arial" w:hAnsi="Arial" w:cs="Arial"/>
                <w:sz w:val="16"/>
                <w:szCs w:val="18"/>
                <w:lang w:val="fr-CA"/>
              </w:rPr>
            </w:pPr>
            <w:r w:rsidRPr="00C12DF1">
              <w:rPr>
                <w:rFonts w:ascii="Arial" w:hAnsi="Arial"/>
                <w:sz w:val="16"/>
                <w:lang w:val="fr-CA"/>
              </w:rPr>
              <w:t xml:space="preserve">Unité A - 284, avenue Reimer, </w:t>
            </w:r>
            <w:proofErr w:type="spellStart"/>
            <w:r w:rsidRPr="00C12DF1">
              <w:rPr>
                <w:rFonts w:ascii="Arial" w:hAnsi="Arial"/>
                <w:sz w:val="16"/>
                <w:lang w:val="fr-CA"/>
              </w:rPr>
              <w:t>Steinbach</w:t>
            </w:r>
            <w:proofErr w:type="spellEnd"/>
          </w:p>
          <w:p w14:paraId="7D904FD9" w14:textId="77777777" w:rsidR="00EF6984" w:rsidRPr="00C12DF1" w:rsidRDefault="00EF6984" w:rsidP="00161C92">
            <w:pPr>
              <w:jc w:val="both"/>
              <w:rPr>
                <w:rFonts w:ascii="Arial" w:hAnsi="Arial" w:cs="Arial"/>
                <w:sz w:val="16"/>
                <w:szCs w:val="18"/>
                <w:lang w:val="fr-CA"/>
              </w:rPr>
            </w:pPr>
            <w:r w:rsidRPr="00C12DF1">
              <w:rPr>
                <w:rFonts w:ascii="Arial" w:hAnsi="Arial"/>
                <w:b/>
                <w:sz w:val="16"/>
                <w:lang w:val="fr-CA"/>
              </w:rPr>
              <w:t>Swan River</w:t>
            </w:r>
            <w:r w:rsidRPr="00C12DF1">
              <w:rPr>
                <w:rFonts w:ascii="Arial" w:hAnsi="Arial"/>
                <w:sz w:val="16"/>
                <w:lang w:val="fr-CA"/>
              </w:rPr>
              <w:t xml:space="preserve"> 204 734-2252</w:t>
            </w:r>
          </w:p>
          <w:p w14:paraId="24543C4F" w14:textId="77777777" w:rsidR="00EF6984" w:rsidRPr="00C12DF1" w:rsidRDefault="00EF6984" w:rsidP="00EF6984">
            <w:pPr>
              <w:pStyle w:val="ListParagraph"/>
              <w:numPr>
                <w:ilvl w:val="0"/>
                <w:numId w:val="21"/>
              </w:numPr>
              <w:ind w:left="300" w:hanging="180"/>
              <w:jc w:val="both"/>
              <w:rPr>
                <w:rFonts w:ascii="Arial" w:hAnsi="Arial" w:cs="Arial"/>
                <w:sz w:val="16"/>
                <w:szCs w:val="18"/>
                <w:lang w:val="fr-CA"/>
              </w:rPr>
            </w:pPr>
            <w:r w:rsidRPr="00C12DF1">
              <w:rPr>
                <w:rFonts w:ascii="Arial" w:hAnsi="Arial"/>
                <w:sz w:val="16"/>
                <w:lang w:val="fr-CA"/>
              </w:rPr>
              <w:t>4</w:t>
            </w:r>
            <w:r w:rsidRPr="00C12DF1">
              <w:rPr>
                <w:rFonts w:ascii="Arial" w:hAnsi="Arial"/>
                <w:sz w:val="16"/>
                <w:vertAlign w:val="superscript"/>
                <w:lang w:val="fr-CA"/>
              </w:rPr>
              <w:t>e</w:t>
            </w:r>
            <w:r w:rsidRPr="00C12DF1">
              <w:rPr>
                <w:rFonts w:ascii="Arial" w:hAnsi="Arial"/>
                <w:sz w:val="16"/>
                <w:lang w:val="fr-CA"/>
              </w:rPr>
              <w:t xml:space="preserve"> avenue Sud, bureau 201, Swan River</w:t>
            </w:r>
          </w:p>
          <w:p w14:paraId="4E9A5B92" w14:textId="77777777" w:rsidR="00EF6984" w:rsidRPr="00C12DF1" w:rsidRDefault="00EF6984" w:rsidP="00161C92">
            <w:pPr>
              <w:jc w:val="both"/>
              <w:rPr>
                <w:rFonts w:ascii="Arial" w:hAnsi="Arial" w:cs="Arial"/>
                <w:sz w:val="16"/>
                <w:szCs w:val="18"/>
                <w:lang w:val="fr-CA"/>
              </w:rPr>
            </w:pPr>
            <w:r w:rsidRPr="00C12DF1">
              <w:rPr>
                <w:rFonts w:ascii="Arial" w:hAnsi="Arial"/>
                <w:b/>
                <w:sz w:val="16"/>
                <w:lang w:val="fr-CA"/>
              </w:rPr>
              <w:t>The Pas</w:t>
            </w:r>
            <w:r w:rsidRPr="00C12DF1">
              <w:rPr>
                <w:rFonts w:ascii="Arial" w:hAnsi="Arial"/>
                <w:sz w:val="16"/>
                <w:lang w:val="fr-CA"/>
              </w:rPr>
              <w:t xml:space="preserve"> 204 627-8420</w:t>
            </w:r>
          </w:p>
          <w:p w14:paraId="12B7C4B6" w14:textId="77777777" w:rsidR="00EF6984" w:rsidRPr="00C12DF1" w:rsidRDefault="00EF6984" w:rsidP="00EF6984">
            <w:pPr>
              <w:pStyle w:val="ListParagraph"/>
              <w:numPr>
                <w:ilvl w:val="0"/>
                <w:numId w:val="21"/>
              </w:numPr>
              <w:ind w:left="300" w:hanging="180"/>
              <w:jc w:val="both"/>
              <w:rPr>
                <w:rFonts w:ascii="Arial" w:hAnsi="Arial" w:cs="Arial"/>
                <w:sz w:val="16"/>
                <w:szCs w:val="18"/>
                <w:lang w:val="fr-CA"/>
              </w:rPr>
            </w:pPr>
            <w:r w:rsidRPr="00C12DF1">
              <w:rPr>
                <w:rFonts w:ascii="Arial" w:hAnsi="Arial"/>
                <w:sz w:val="16"/>
                <w:lang w:val="fr-CA"/>
              </w:rPr>
              <w:t>3</w:t>
            </w:r>
            <w:r w:rsidRPr="00C12DF1">
              <w:rPr>
                <w:rFonts w:ascii="Arial" w:hAnsi="Arial"/>
                <w:sz w:val="16"/>
                <w:vertAlign w:val="superscript"/>
                <w:lang w:val="fr-CA"/>
              </w:rPr>
              <w:t>e</w:t>
            </w:r>
            <w:r w:rsidRPr="00C12DF1">
              <w:rPr>
                <w:rFonts w:ascii="Arial" w:hAnsi="Arial"/>
                <w:sz w:val="16"/>
                <w:lang w:val="fr-CA"/>
              </w:rPr>
              <w:t xml:space="preserve"> rue Est, bureau 300, The Pas</w:t>
            </w:r>
          </w:p>
          <w:p w14:paraId="2F023756" w14:textId="77777777" w:rsidR="00EF6984" w:rsidRPr="00C12DF1" w:rsidRDefault="00EF6984" w:rsidP="00161C92">
            <w:pPr>
              <w:jc w:val="both"/>
              <w:rPr>
                <w:rFonts w:ascii="Arial" w:hAnsi="Arial" w:cs="Arial"/>
                <w:sz w:val="16"/>
                <w:szCs w:val="18"/>
                <w:lang w:val="fr-CA"/>
              </w:rPr>
            </w:pPr>
            <w:r w:rsidRPr="00C12DF1">
              <w:rPr>
                <w:rFonts w:ascii="Arial" w:hAnsi="Arial"/>
                <w:b/>
                <w:sz w:val="16"/>
                <w:lang w:val="fr-CA"/>
              </w:rPr>
              <w:t>Thompson</w:t>
            </w:r>
            <w:r w:rsidRPr="00C12DF1">
              <w:rPr>
                <w:rFonts w:ascii="Arial" w:hAnsi="Arial"/>
                <w:sz w:val="16"/>
                <w:lang w:val="fr-CA"/>
              </w:rPr>
              <w:t xml:space="preserve"> 204 677-6757</w:t>
            </w:r>
          </w:p>
          <w:p w14:paraId="0311A115" w14:textId="77777777" w:rsidR="00EF6984" w:rsidRPr="00C12DF1" w:rsidRDefault="00EF6984" w:rsidP="00EF6984">
            <w:pPr>
              <w:pStyle w:val="ListParagraph"/>
              <w:numPr>
                <w:ilvl w:val="0"/>
                <w:numId w:val="21"/>
              </w:numPr>
              <w:ind w:left="300" w:hanging="180"/>
              <w:jc w:val="both"/>
              <w:rPr>
                <w:rFonts w:ascii="Arial" w:hAnsi="Arial" w:cs="Arial"/>
                <w:sz w:val="16"/>
                <w:szCs w:val="18"/>
                <w:lang w:val="fr-CA"/>
              </w:rPr>
            </w:pPr>
            <w:r w:rsidRPr="00C12DF1">
              <w:rPr>
                <w:rFonts w:ascii="Arial" w:hAnsi="Arial"/>
                <w:sz w:val="16"/>
                <w:lang w:val="fr-CA"/>
              </w:rPr>
              <w:t>59, promenade Elizabeth, Thompson</w:t>
            </w:r>
          </w:p>
          <w:p w14:paraId="565D5701" w14:textId="77777777" w:rsidR="00EF6984" w:rsidRPr="00C12DF1" w:rsidRDefault="00EF6984" w:rsidP="00161C92">
            <w:pPr>
              <w:jc w:val="both"/>
              <w:rPr>
                <w:rFonts w:ascii="Arial" w:hAnsi="Arial" w:cs="Arial"/>
                <w:sz w:val="16"/>
                <w:szCs w:val="18"/>
                <w:lang w:val="fr-CA"/>
              </w:rPr>
            </w:pPr>
            <w:proofErr w:type="spellStart"/>
            <w:r w:rsidRPr="00C12DF1">
              <w:rPr>
                <w:rFonts w:ascii="Arial" w:hAnsi="Arial"/>
                <w:b/>
                <w:sz w:val="16"/>
                <w:lang w:val="fr-CA"/>
              </w:rPr>
              <w:t>Virden</w:t>
            </w:r>
            <w:proofErr w:type="spellEnd"/>
            <w:r w:rsidRPr="00C12DF1">
              <w:rPr>
                <w:rFonts w:ascii="Arial" w:hAnsi="Arial"/>
                <w:sz w:val="16"/>
                <w:lang w:val="fr-CA"/>
              </w:rPr>
              <w:t xml:space="preserve"> 204 726-6240</w:t>
            </w:r>
          </w:p>
          <w:p w14:paraId="55DF99EE" w14:textId="77777777" w:rsidR="00EF6984" w:rsidRPr="00C12DF1" w:rsidRDefault="00EF6984" w:rsidP="00EF6984">
            <w:pPr>
              <w:pStyle w:val="ListParagraph"/>
              <w:numPr>
                <w:ilvl w:val="0"/>
                <w:numId w:val="21"/>
              </w:numPr>
              <w:ind w:left="300" w:hanging="180"/>
              <w:jc w:val="both"/>
              <w:rPr>
                <w:rFonts w:ascii="Arial" w:hAnsi="Arial" w:cs="Arial"/>
                <w:sz w:val="16"/>
                <w:szCs w:val="18"/>
                <w:lang w:val="fr-CA"/>
              </w:rPr>
            </w:pPr>
            <w:r w:rsidRPr="00C12DF1">
              <w:rPr>
                <w:rFonts w:ascii="Arial" w:hAnsi="Arial"/>
                <w:sz w:val="16"/>
                <w:lang w:val="fr-CA"/>
              </w:rPr>
              <w:t>Pour le dépôt des demandes : 1104, avenue Princess, bureau 100, Brandon</w:t>
            </w:r>
          </w:p>
          <w:p w14:paraId="7E2124C3" w14:textId="77777777" w:rsidR="00EF6984" w:rsidRPr="00C12DF1" w:rsidRDefault="00EF6984" w:rsidP="00EF6984">
            <w:pPr>
              <w:pStyle w:val="ListParagraph"/>
              <w:numPr>
                <w:ilvl w:val="0"/>
                <w:numId w:val="21"/>
              </w:numPr>
              <w:ind w:left="300" w:hanging="180"/>
              <w:jc w:val="both"/>
              <w:rPr>
                <w:rFonts w:ascii="Arial" w:hAnsi="Arial" w:cs="Arial"/>
                <w:sz w:val="16"/>
                <w:szCs w:val="18"/>
                <w:lang w:val="fr-CA"/>
              </w:rPr>
            </w:pPr>
            <w:r w:rsidRPr="00C12DF1">
              <w:rPr>
                <w:rFonts w:ascii="Arial" w:hAnsi="Arial"/>
                <w:sz w:val="16"/>
                <w:lang w:val="fr-CA"/>
              </w:rPr>
              <w:t xml:space="preserve">Pour les audiences : 232, rue Wellington Ouest, </w:t>
            </w:r>
            <w:proofErr w:type="spellStart"/>
            <w:r w:rsidRPr="00C12DF1">
              <w:rPr>
                <w:rFonts w:ascii="Arial" w:hAnsi="Arial"/>
                <w:sz w:val="16"/>
                <w:lang w:val="fr-CA"/>
              </w:rPr>
              <w:t>Virden</w:t>
            </w:r>
            <w:proofErr w:type="spellEnd"/>
          </w:p>
          <w:p w14:paraId="588C3CDB" w14:textId="77777777" w:rsidR="00EF6984" w:rsidRPr="00C12DF1" w:rsidRDefault="00EF6984" w:rsidP="00161C92">
            <w:pPr>
              <w:jc w:val="both"/>
              <w:rPr>
                <w:rFonts w:ascii="Arial" w:hAnsi="Arial" w:cs="Arial"/>
                <w:sz w:val="16"/>
                <w:szCs w:val="18"/>
                <w:lang w:val="fr-CA"/>
              </w:rPr>
            </w:pPr>
            <w:r w:rsidRPr="00C12DF1">
              <w:rPr>
                <w:rFonts w:ascii="Arial" w:hAnsi="Arial"/>
                <w:b/>
                <w:sz w:val="16"/>
                <w:lang w:val="fr-CA"/>
              </w:rPr>
              <w:t>Winnipeg</w:t>
            </w:r>
            <w:r w:rsidRPr="00C12DF1">
              <w:rPr>
                <w:rFonts w:ascii="Arial" w:hAnsi="Arial"/>
                <w:sz w:val="16"/>
                <w:lang w:val="fr-CA"/>
              </w:rPr>
              <w:t xml:space="preserve"> 204 945-3138</w:t>
            </w:r>
          </w:p>
          <w:p w14:paraId="17078CAE" w14:textId="77777777" w:rsidR="00EF6984" w:rsidRPr="00C12DF1" w:rsidRDefault="00EF6984" w:rsidP="00EF6984">
            <w:pPr>
              <w:pStyle w:val="ListParagraph"/>
              <w:numPr>
                <w:ilvl w:val="0"/>
                <w:numId w:val="21"/>
              </w:numPr>
              <w:ind w:left="300" w:hanging="180"/>
              <w:jc w:val="both"/>
              <w:rPr>
                <w:rFonts w:ascii="Arial" w:hAnsi="Arial" w:cs="Arial"/>
                <w:sz w:val="16"/>
                <w:szCs w:val="18"/>
                <w:lang w:val="fr-CA"/>
              </w:rPr>
            </w:pPr>
            <w:r w:rsidRPr="00C12DF1">
              <w:rPr>
                <w:rFonts w:ascii="Arial" w:hAnsi="Arial"/>
                <w:sz w:val="16"/>
                <w:lang w:val="fr-CA"/>
              </w:rPr>
              <w:t>Pour le dépôt des demandes : 408, avenue York, bureau 100, Winnipeg</w:t>
            </w:r>
          </w:p>
          <w:p w14:paraId="17ACB100" w14:textId="77777777" w:rsidR="00EF6984" w:rsidRPr="00C12DF1" w:rsidRDefault="00EF6984" w:rsidP="00EF6984">
            <w:pPr>
              <w:pStyle w:val="ListParagraph"/>
              <w:numPr>
                <w:ilvl w:val="0"/>
                <w:numId w:val="21"/>
              </w:numPr>
              <w:ind w:left="300" w:hanging="180"/>
              <w:jc w:val="both"/>
              <w:rPr>
                <w:rFonts w:ascii="Arial" w:hAnsi="Arial" w:cs="Arial"/>
                <w:sz w:val="16"/>
                <w:szCs w:val="18"/>
                <w:lang w:val="fr-CA"/>
              </w:rPr>
            </w:pPr>
            <w:r w:rsidRPr="00C12DF1">
              <w:rPr>
                <w:rFonts w:ascii="Arial" w:hAnsi="Arial"/>
                <w:sz w:val="16"/>
                <w:lang w:val="fr-CA"/>
              </w:rPr>
              <w:t>Pour les audiences : 3</w:t>
            </w:r>
            <w:r w:rsidRPr="00C12DF1">
              <w:rPr>
                <w:rFonts w:ascii="Arial" w:hAnsi="Arial"/>
                <w:sz w:val="16"/>
                <w:vertAlign w:val="superscript"/>
                <w:lang w:val="fr-CA"/>
              </w:rPr>
              <w:t>e</w:t>
            </w:r>
            <w:r w:rsidRPr="00C12DF1">
              <w:rPr>
                <w:rFonts w:ascii="Arial" w:hAnsi="Arial"/>
                <w:sz w:val="16"/>
                <w:lang w:val="fr-CA"/>
              </w:rPr>
              <w:t xml:space="preserve"> étage - 373 Broadway, Winnipeg</w:t>
            </w:r>
          </w:p>
        </w:tc>
      </w:tr>
    </w:tbl>
    <w:p w14:paraId="7ED88683" w14:textId="59EEB38E" w:rsidR="005403B7" w:rsidRPr="00C12DF1" w:rsidRDefault="005403B7" w:rsidP="00EF6984">
      <w:pPr>
        <w:rPr>
          <w:rFonts w:ascii="Arial" w:hAnsi="Arial" w:cs="Arial"/>
          <w:sz w:val="2"/>
          <w:szCs w:val="2"/>
          <w:lang w:val="fr-CA"/>
        </w:rPr>
      </w:pPr>
    </w:p>
    <w:sectPr w:rsidR="005403B7" w:rsidRPr="00C12DF1" w:rsidSect="00911FFB">
      <w:headerReference w:type="default" r:id="rId14"/>
      <w:pgSz w:w="12240" w:h="15840" w:code="1"/>
      <w:pgMar w:top="567" w:right="1440" w:bottom="426" w:left="1440" w:header="284"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8C7BD" w14:textId="77777777" w:rsidR="005C2D63" w:rsidRDefault="005C2D63" w:rsidP="008A2F34">
      <w:r>
        <w:separator/>
      </w:r>
    </w:p>
  </w:endnote>
  <w:endnote w:type="continuationSeparator" w:id="0">
    <w:p w14:paraId="6718E953" w14:textId="77777777" w:rsidR="005C2D63" w:rsidRDefault="005C2D63" w:rsidP="008A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8ECA2" w14:textId="77777777" w:rsidR="005C2D63" w:rsidRDefault="005C2D63" w:rsidP="008A2F34">
      <w:r>
        <w:separator/>
      </w:r>
    </w:p>
  </w:footnote>
  <w:footnote w:type="continuationSeparator" w:id="0">
    <w:p w14:paraId="337676C8" w14:textId="77777777" w:rsidR="005C2D63" w:rsidRDefault="005C2D63" w:rsidP="008A2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F6B3C" w14:textId="617E9A68" w:rsidR="00F53662" w:rsidRPr="005403B7" w:rsidRDefault="00C90BB9" w:rsidP="005403B7">
    <w:pPr>
      <w:tabs>
        <w:tab w:val="left" w:pos="6480"/>
        <w:tab w:val="left" w:pos="9900"/>
      </w:tabs>
      <w:rPr>
        <w:sz w:val="16"/>
        <w:szCs w:val="16"/>
        <w:lang w:val="fr-CA"/>
      </w:rPr>
    </w:pPr>
    <w:r w:rsidRPr="000A3CDB">
      <w:rPr>
        <w:rFonts w:ascii="Arial" w:hAnsi="Arial" w:cs="Arial"/>
        <w:sz w:val="16"/>
        <w:szCs w:val="16"/>
        <w:lang w:val="fr-CA"/>
      </w:rPr>
      <w:t>Form</w:t>
    </w:r>
    <w:r>
      <w:rPr>
        <w:rFonts w:ascii="Arial" w:hAnsi="Arial" w:cs="Arial"/>
        <w:sz w:val="16"/>
        <w:szCs w:val="16"/>
        <w:lang w:val="fr-CA"/>
      </w:rPr>
      <w:t>ule</w:t>
    </w:r>
    <w:r w:rsidRPr="000A3CDB">
      <w:rPr>
        <w:rFonts w:ascii="Arial" w:hAnsi="Arial" w:cs="Arial"/>
        <w:sz w:val="16"/>
        <w:szCs w:val="16"/>
        <w:lang w:val="fr-CA"/>
      </w:rPr>
      <w:t xml:space="preserve"> 76A – page </w:t>
    </w:r>
    <w:r w:rsidRPr="00F53662">
      <w:rPr>
        <w:rFonts w:ascii="Arial" w:hAnsi="Arial" w:cs="Arial"/>
        <w:sz w:val="16"/>
        <w:szCs w:val="16"/>
      </w:rPr>
      <w:fldChar w:fldCharType="begin"/>
    </w:r>
    <w:r w:rsidRPr="000A3CDB">
      <w:rPr>
        <w:rFonts w:ascii="Arial" w:hAnsi="Arial" w:cs="Arial"/>
        <w:sz w:val="16"/>
        <w:szCs w:val="16"/>
        <w:lang w:val="fr-CA"/>
      </w:rPr>
      <w:instrText xml:space="preserve"> PAGE   \* MERGEFORMAT </w:instrText>
    </w:r>
    <w:r w:rsidRPr="00F53662">
      <w:rPr>
        <w:rFonts w:ascii="Arial" w:hAnsi="Arial" w:cs="Arial"/>
        <w:sz w:val="16"/>
        <w:szCs w:val="16"/>
      </w:rPr>
      <w:fldChar w:fldCharType="separate"/>
    </w:r>
    <w:r w:rsidR="00C12DF1">
      <w:rPr>
        <w:rFonts w:ascii="Arial" w:hAnsi="Arial" w:cs="Arial"/>
        <w:noProof/>
        <w:sz w:val="16"/>
        <w:szCs w:val="16"/>
        <w:lang w:val="fr-CA"/>
      </w:rPr>
      <w:t>1</w:t>
    </w:r>
    <w:r w:rsidRPr="00F53662">
      <w:rPr>
        <w:rFonts w:ascii="Arial" w:hAnsi="Arial" w:cs="Arial"/>
        <w:sz w:val="16"/>
        <w:szCs w:val="16"/>
      </w:rPr>
      <w:fldChar w:fldCharType="end"/>
    </w:r>
    <w:sdt>
      <w:sdtPr>
        <w:rPr>
          <w:rFonts w:ascii="Arial" w:hAnsi="Arial" w:cs="Arial"/>
          <w:sz w:val="16"/>
          <w:szCs w:val="16"/>
        </w:rPr>
        <w:id w:val="-34359464"/>
        <w:docPartObj>
          <w:docPartGallery w:val="Page Numbers (Top of Page)"/>
          <w:docPartUnique/>
        </w:docPartObj>
      </w:sdtPr>
      <w:sdtEndPr/>
      <w:sdtContent>
        <w:r w:rsidRPr="00F23BC6">
          <w:rPr>
            <w:rFonts w:ascii="Arial" w:hAnsi="Arial" w:cs="Arial"/>
            <w:sz w:val="16"/>
            <w:szCs w:val="16"/>
            <w:lang w:val="fr-CA"/>
          </w:rPr>
          <w:t xml:space="preserve"> </w:t>
        </w:r>
        <w:r>
          <w:rPr>
            <w:rFonts w:ascii="Arial" w:hAnsi="Arial" w:cs="Arial"/>
            <w:sz w:val="16"/>
            <w:szCs w:val="16"/>
            <w:lang w:val="fr-CA"/>
          </w:rPr>
          <w:t xml:space="preserve">de </w:t>
        </w:r>
        <w:r w:rsidR="00C12DF1">
          <w:rPr>
            <w:rFonts w:ascii="Arial" w:hAnsi="Arial" w:cs="Arial"/>
            <w:sz w:val="16"/>
            <w:szCs w:val="16"/>
          </w:rPr>
          <w:fldChar w:fldCharType="begin"/>
        </w:r>
        <w:r w:rsidR="00C12DF1">
          <w:rPr>
            <w:rFonts w:ascii="Arial" w:hAnsi="Arial" w:cs="Arial"/>
            <w:sz w:val="16"/>
            <w:szCs w:val="16"/>
          </w:rPr>
          <w:instrText xml:space="preserve"> SECTIONPAGES  </w:instrText>
        </w:r>
        <w:r w:rsidR="00C12DF1">
          <w:rPr>
            <w:rFonts w:ascii="Arial" w:hAnsi="Arial" w:cs="Arial"/>
            <w:sz w:val="16"/>
            <w:szCs w:val="16"/>
          </w:rPr>
          <w:fldChar w:fldCharType="separate"/>
        </w:r>
        <w:r w:rsidR="00C12DF1">
          <w:rPr>
            <w:rFonts w:ascii="Arial" w:hAnsi="Arial" w:cs="Arial"/>
            <w:noProof/>
            <w:sz w:val="16"/>
            <w:szCs w:val="16"/>
          </w:rPr>
          <w:t>2</w:t>
        </w:r>
        <w:r w:rsidR="00C12DF1">
          <w:rPr>
            <w:rFonts w:ascii="Arial" w:hAnsi="Arial" w:cs="Arial"/>
            <w:sz w:val="16"/>
            <w:szCs w:val="16"/>
          </w:rPr>
          <w:fldChar w:fldCharType="end"/>
        </w:r>
      </w:sdtContent>
    </w:sdt>
    <w:r w:rsidRPr="00C90BB9">
      <w:rPr>
        <w:rFonts w:ascii="Arial" w:hAnsi="Arial" w:cs="Arial"/>
        <w:sz w:val="16"/>
        <w:szCs w:val="16"/>
        <w:lang w:val="fr-CA"/>
      </w:rPr>
      <w:t xml:space="preserve"> </w:t>
    </w:r>
    <w:r w:rsidR="0089407B" w:rsidRPr="00C90BB9">
      <w:rPr>
        <w:sz w:val="16"/>
        <w:szCs w:val="16"/>
        <w:lang w:val="fr-CA"/>
      </w:rPr>
      <w:tab/>
    </w:r>
    <w:r w:rsidRPr="005A3C02">
      <w:rPr>
        <w:rFonts w:ascii="Arial" w:hAnsi="Arial" w:cs="Arial"/>
        <w:color w:val="000000"/>
        <w:sz w:val="20"/>
        <w:lang w:val="fr-CA"/>
      </w:rPr>
      <w:t>N</w:t>
    </w:r>
    <w:r w:rsidRPr="007D1AE3">
      <w:rPr>
        <w:rFonts w:ascii="Arial" w:hAnsi="Arial" w:cs="Arial"/>
        <w:color w:val="000000"/>
        <w:sz w:val="20"/>
        <w:vertAlign w:val="superscript"/>
        <w:lang w:val="fr-CA"/>
      </w:rPr>
      <w:t>o</w:t>
    </w:r>
    <w:r w:rsidRPr="005A3C02">
      <w:rPr>
        <w:rFonts w:ascii="Arial" w:hAnsi="Arial" w:cs="Arial"/>
        <w:color w:val="000000"/>
        <w:sz w:val="20"/>
        <w:lang w:val="fr-CA"/>
      </w:rPr>
      <w:t xml:space="preserve"> de dossier [PC]</w:t>
    </w:r>
    <w:r>
      <w:rPr>
        <w:rFonts w:ascii="Arial" w:hAnsi="Arial" w:cs="Arial"/>
        <w:color w:val="000000"/>
        <w:sz w:val="20"/>
        <w:lang w:val="fr-CA"/>
      </w:rPr>
      <w:t> : </w:t>
    </w:r>
    <w:r w:rsidRPr="000A3CDB">
      <w:rPr>
        <w:rFonts w:ascii="Arial" w:hAnsi="Arial" w:cs="Arial"/>
        <w:bCs/>
        <w:sz w:val="20"/>
        <w:szCs w:val="20"/>
        <w:u w:val="single"/>
        <w:lang w:val="fr-CA"/>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99EDA" w14:textId="5EC9D8E8" w:rsidR="00C12DF1" w:rsidRPr="00C12DF1" w:rsidRDefault="00C12DF1" w:rsidP="00C12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7777A"/>
    <w:multiLevelType w:val="hybridMultilevel"/>
    <w:tmpl w:val="36303184"/>
    <w:lvl w:ilvl="0" w:tplc="DD98D028">
      <w:numFmt w:val="bullet"/>
      <w:lvlText w:val="-"/>
      <w:lvlJc w:val="left"/>
      <w:pPr>
        <w:ind w:left="360" w:hanging="360"/>
      </w:pPr>
      <w:rPr>
        <w:rFonts w:ascii="Arial" w:eastAsia="PMingLiU"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F0B3926"/>
    <w:multiLevelType w:val="hybridMultilevel"/>
    <w:tmpl w:val="13B8D00C"/>
    <w:lvl w:ilvl="0" w:tplc="102A97F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48302A"/>
    <w:multiLevelType w:val="hybridMultilevel"/>
    <w:tmpl w:val="EA5A3684"/>
    <w:lvl w:ilvl="0" w:tplc="80FEF25E">
      <w:start w:val="1"/>
      <w:numFmt w:val="bullet"/>
      <w:lvlText w:val=""/>
      <w:lvlJc w:val="left"/>
      <w:pPr>
        <w:ind w:left="720" w:hanging="360"/>
      </w:pPr>
      <w:rPr>
        <w:rFonts w:ascii="Wingdings 2" w:eastAsia="PMingLiU"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A42FF"/>
    <w:multiLevelType w:val="hybridMultilevel"/>
    <w:tmpl w:val="FB7417AA"/>
    <w:lvl w:ilvl="0" w:tplc="80FEF25E">
      <w:start w:val="1"/>
      <w:numFmt w:val="bullet"/>
      <w:lvlText w:val=""/>
      <w:lvlJc w:val="left"/>
      <w:pPr>
        <w:ind w:left="720" w:hanging="360"/>
      </w:pPr>
      <w:rPr>
        <w:rFonts w:ascii="Wingdings 2" w:eastAsia="PMingLiU"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D5B6E"/>
    <w:multiLevelType w:val="hybridMultilevel"/>
    <w:tmpl w:val="B0A8B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19536F"/>
    <w:multiLevelType w:val="hybridMultilevel"/>
    <w:tmpl w:val="34724DC8"/>
    <w:lvl w:ilvl="0" w:tplc="73EA66D4">
      <w:start w:val="1"/>
      <w:numFmt w:val="decimal"/>
      <w:lvlText w:val="(%1)"/>
      <w:lvlJc w:val="left"/>
      <w:pPr>
        <w:ind w:left="758" w:hanging="360"/>
      </w:pPr>
      <w:rPr>
        <w:rFonts w:hint="default"/>
      </w:rPr>
    </w:lvl>
    <w:lvl w:ilvl="1" w:tplc="10090019" w:tentative="1">
      <w:start w:val="1"/>
      <w:numFmt w:val="lowerLetter"/>
      <w:lvlText w:val="%2."/>
      <w:lvlJc w:val="left"/>
      <w:pPr>
        <w:ind w:left="1478" w:hanging="360"/>
      </w:pPr>
    </w:lvl>
    <w:lvl w:ilvl="2" w:tplc="1009001B" w:tentative="1">
      <w:start w:val="1"/>
      <w:numFmt w:val="lowerRoman"/>
      <w:lvlText w:val="%3."/>
      <w:lvlJc w:val="right"/>
      <w:pPr>
        <w:ind w:left="2198" w:hanging="180"/>
      </w:pPr>
    </w:lvl>
    <w:lvl w:ilvl="3" w:tplc="1009000F" w:tentative="1">
      <w:start w:val="1"/>
      <w:numFmt w:val="decimal"/>
      <w:lvlText w:val="%4."/>
      <w:lvlJc w:val="left"/>
      <w:pPr>
        <w:ind w:left="2918" w:hanging="360"/>
      </w:pPr>
    </w:lvl>
    <w:lvl w:ilvl="4" w:tplc="10090019" w:tentative="1">
      <w:start w:val="1"/>
      <w:numFmt w:val="lowerLetter"/>
      <w:lvlText w:val="%5."/>
      <w:lvlJc w:val="left"/>
      <w:pPr>
        <w:ind w:left="3638" w:hanging="360"/>
      </w:pPr>
    </w:lvl>
    <w:lvl w:ilvl="5" w:tplc="1009001B" w:tentative="1">
      <w:start w:val="1"/>
      <w:numFmt w:val="lowerRoman"/>
      <w:lvlText w:val="%6."/>
      <w:lvlJc w:val="right"/>
      <w:pPr>
        <w:ind w:left="4358" w:hanging="180"/>
      </w:pPr>
    </w:lvl>
    <w:lvl w:ilvl="6" w:tplc="1009000F" w:tentative="1">
      <w:start w:val="1"/>
      <w:numFmt w:val="decimal"/>
      <w:lvlText w:val="%7."/>
      <w:lvlJc w:val="left"/>
      <w:pPr>
        <w:ind w:left="5078" w:hanging="360"/>
      </w:pPr>
    </w:lvl>
    <w:lvl w:ilvl="7" w:tplc="10090019" w:tentative="1">
      <w:start w:val="1"/>
      <w:numFmt w:val="lowerLetter"/>
      <w:lvlText w:val="%8."/>
      <w:lvlJc w:val="left"/>
      <w:pPr>
        <w:ind w:left="5798" w:hanging="360"/>
      </w:pPr>
    </w:lvl>
    <w:lvl w:ilvl="8" w:tplc="1009001B" w:tentative="1">
      <w:start w:val="1"/>
      <w:numFmt w:val="lowerRoman"/>
      <w:lvlText w:val="%9."/>
      <w:lvlJc w:val="right"/>
      <w:pPr>
        <w:ind w:left="6518" w:hanging="180"/>
      </w:pPr>
    </w:lvl>
  </w:abstractNum>
  <w:abstractNum w:abstractNumId="6" w15:restartNumberingAfterBreak="0">
    <w:nsid w:val="1D4B710B"/>
    <w:multiLevelType w:val="hybridMultilevel"/>
    <w:tmpl w:val="F1E6BD36"/>
    <w:lvl w:ilvl="0" w:tplc="D00C0534">
      <w:numFmt w:val="bullet"/>
      <w:lvlText w:val="-"/>
      <w:lvlJc w:val="left"/>
      <w:pPr>
        <w:ind w:left="360" w:hanging="360"/>
      </w:pPr>
      <w:rPr>
        <w:rFonts w:ascii="Arial" w:eastAsia="PMingLiU"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5D05A81"/>
    <w:multiLevelType w:val="hybridMultilevel"/>
    <w:tmpl w:val="5718BE54"/>
    <w:lvl w:ilvl="0" w:tplc="CDB42792">
      <w:start w:val="1"/>
      <w:numFmt w:val="bullet"/>
      <w:lvlText w:val="-"/>
      <w:lvlJc w:val="left"/>
      <w:pPr>
        <w:ind w:left="644"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533BA3"/>
    <w:multiLevelType w:val="hybridMultilevel"/>
    <w:tmpl w:val="354C0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DE7875"/>
    <w:multiLevelType w:val="hybridMultilevel"/>
    <w:tmpl w:val="81588504"/>
    <w:lvl w:ilvl="0" w:tplc="1CDA4EC4">
      <w:start w:val="1"/>
      <w:numFmt w:val="bullet"/>
      <w:lvlText w:val="□"/>
      <w:lvlJc w:val="left"/>
      <w:pPr>
        <w:ind w:left="1080" w:hanging="360"/>
      </w:pPr>
      <w:rPr>
        <w:rFonts w:ascii="Courier New" w:hAnsi="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31367BD"/>
    <w:multiLevelType w:val="hybridMultilevel"/>
    <w:tmpl w:val="1D4EA5D8"/>
    <w:lvl w:ilvl="0" w:tplc="59741D72">
      <w:numFmt w:val="bullet"/>
      <w:lvlText w:val="-"/>
      <w:lvlJc w:val="left"/>
      <w:pPr>
        <w:ind w:left="1080" w:hanging="360"/>
      </w:pPr>
      <w:rPr>
        <w:rFonts w:ascii="Arial" w:eastAsia="PMingLiU"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3317C5C"/>
    <w:multiLevelType w:val="hybridMultilevel"/>
    <w:tmpl w:val="A734F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E56C0B"/>
    <w:multiLevelType w:val="hybridMultilevel"/>
    <w:tmpl w:val="332EDCEC"/>
    <w:lvl w:ilvl="0" w:tplc="9CA00C68">
      <w:start w:val="1"/>
      <w:numFmt w:val="bullet"/>
      <w:lvlText w:val="■"/>
      <w:lvlJc w:val="left"/>
      <w:pPr>
        <w:ind w:left="1779"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3" w15:restartNumberingAfterBreak="0">
    <w:nsid w:val="59276F99"/>
    <w:multiLevelType w:val="hybridMultilevel"/>
    <w:tmpl w:val="1780FE0E"/>
    <w:lvl w:ilvl="0" w:tplc="F2309F92">
      <w:start w:val="1"/>
      <w:numFmt w:val="bullet"/>
      <w:lvlText w:val="□"/>
      <w:lvlJc w:val="left"/>
      <w:pPr>
        <w:ind w:left="720" w:hanging="360"/>
      </w:pPr>
      <w:rPr>
        <w:rFonts w:ascii="Courier New" w:hAnsi="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B3F4C"/>
    <w:multiLevelType w:val="hybridMultilevel"/>
    <w:tmpl w:val="3FF05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702A5D"/>
    <w:multiLevelType w:val="hybridMultilevel"/>
    <w:tmpl w:val="CDF6D09A"/>
    <w:lvl w:ilvl="0" w:tplc="F2309F92">
      <w:start w:val="1"/>
      <w:numFmt w:val="bullet"/>
      <w:lvlText w:val="□"/>
      <w:lvlJc w:val="left"/>
      <w:pPr>
        <w:ind w:left="720" w:hanging="360"/>
      </w:pPr>
      <w:rPr>
        <w:rFonts w:ascii="Courier New" w:hAnsi="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D62345"/>
    <w:multiLevelType w:val="hybridMultilevel"/>
    <w:tmpl w:val="D5E683AC"/>
    <w:lvl w:ilvl="0" w:tplc="82660F38">
      <w:start w:val="1"/>
      <w:numFmt w:val="decimal"/>
      <w:lvlText w:val="%1."/>
      <w:lvlJc w:val="left"/>
      <w:pPr>
        <w:ind w:left="637" w:hanging="360"/>
      </w:pPr>
      <w:rPr>
        <w:rFonts w:hint="default"/>
        <w:caps/>
      </w:rPr>
    </w:lvl>
    <w:lvl w:ilvl="1" w:tplc="10090019" w:tentative="1">
      <w:start w:val="1"/>
      <w:numFmt w:val="lowerLetter"/>
      <w:lvlText w:val="%2."/>
      <w:lvlJc w:val="left"/>
      <w:pPr>
        <w:ind w:left="1357" w:hanging="360"/>
      </w:pPr>
    </w:lvl>
    <w:lvl w:ilvl="2" w:tplc="1009001B" w:tentative="1">
      <w:start w:val="1"/>
      <w:numFmt w:val="lowerRoman"/>
      <w:lvlText w:val="%3."/>
      <w:lvlJc w:val="right"/>
      <w:pPr>
        <w:ind w:left="2077" w:hanging="180"/>
      </w:pPr>
    </w:lvl>
    <w:lvl w:ilvl="3" w:tplc="1009000F" w:tentative="1">
      <w:start w:val="1"/>
      <w:numFmt w:val="decimal"/>
      <w:lvlText w:val="%4."/>
      <w:lvlJc w:val="left"/>
      <w:pPr>
        <w:ind w:left="2797" w:hanging="360"/>
      </w:pPr>
    </w:lvl>
    <w:lvl w:ilvl="4" w:tplc="10090019" w:tentative="1">
      <w:start w:val="1"/>
      <w:numFmt w:val="lowerLetter"/>
      <w:lvlText w:val="%5."/>
      <w:lvlJc w:val="left"/>
      <w:pPr>
        <w:ind w:left="3517" w:hanging="360"/>
      </w:pPr>
    </w:lvl>
    <w:lvl w:ilvl="5" w:tplc="1009001B" w:tentative="1">
      <w:start w:val="1"/>
      <w:numFmt w:val="lowerRoman"/>
      <w:lvlText w:val="%6."/>
      <w:lvlJc w:val="right"/>
      <w:pPr>
        <w:ind w:left="4237" w:hanging="180"/>
      </w:pPr>
    </w:lvl>
    <w:lvl w:ilvl="6" w:tplc="1009000F" w:tentative="1">
      <w:start w:val="1"/>
      <w:numFmt w:val="decimal"/>
      <w:lvlText w:val="%7."/>
      <w:lvlJc w:val="left"/>
      <w:pPr>
        <w:ind w:left="4957" w:hanging="360"/>
      </w:pPr>
    </w:lvl>
    <w:lvl w:ilvl="7" w:tplc="10090019" w:tentative="1">
      <w:start w:val="1"/>
      <w:numFmt w:val="lowerLetter"/>
      <w:lvlText w:val="%8."/>
      <w:lvlJc w:val="left"/>
      <w:pPr>
        <w:ind w:left="5677" w:hanging="360"/>
      </w:pPr>
    </w:lvl>
    <w:lvl w:ilvl="8" w:tplc="1009001B" w:tentative="1">
      <w:start w:val="1"/>
      <w:numFmt w:val="lowerRoman"/>
      <w:lvlText w:val="%9."/>
      <w:lvlJc w:val="right"/>
      <w:pPr>
        <w:ind w:left="6397" w:hanging="180"/>
      </w:pPr>
    </w:lvl>
  </w:abstractNum>
  <w:abstractNum w:abstractNumId="17" w15:restartNumberingAfterBreak="0">
    <w:nsid w:val="6DD3100D"/>
    <w:multiLevelType w:val="hybridMultilevel"/>
    <w:tmpl w:val="0F6C1920"/>
    <w:lvl w:ilvl="0" w:tplc="80FEF25E">
      <w:start w:val="1"/>
      <w:numFmt w:val="bullet"/>
      <w:lvlText w:val=""/>
      <w:lvlJc w:val="left"/>
      <w:pPr>
        <w:ind w:left="720" w:hanging="360"/>
      </w:pPr>
      <w:rPr>
        <w:rFonts w:ascii="Wingdings 2" w:eastAsia="PMingLiU"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6740E"/>
    <w:multiLevelType w:val="hybridMultilevel"/>
    <w:tmpl w:val="1AB60AD0"/>
    <w:lvl w:ilvl="0" w:tplc="0E1833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049A6"/>
    <w:multiLevelType w:val="hybridMultilevel"/>
    <w:tmpl w:val="710439D0"/>
    <w:lvl w:ilvl="0" w:tplc="80FEF25E">
      <w:start w:val="1"/>
      <w:numFmt w:val="bullet"/>
      <w:lvlText w:val=""/>
      <w:lvlJc w:val="left"/>
      <w:pPr>
        <w:ind w:left="720" w:hanging="360"/>
      </w:pPr>
      <w:rPr>
        <w:rFonts w:ascii="Wingdings 2" w:eastAsia="PMingLiU"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80DEA"/>
    <w:multiLevelType w:val="hybridMultilevel"/>
    <w:tmpl w:val="5418B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5547B32"/>
    <w:multiLevelType w:val="hybridMultilevel"/>
    <w:tmpl w:val="A56238DA"/>
    <w:lvl w:ilvl="0" w:tplc="F9D8776A">
      <w:numFmt w:val="bullet"/>
      <w:lvlText w:val="-"/>
      <w:lvlJc w:val="left"/>
      <w:pPr>
        <w:ind w:left="720" w:hanging="360"/>
      </w:pPr>
      <w:rPr>
        <w:rFonts w:ascii="Arial" w:eastAsia="PMingLiU"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2"/>
  </w:num>
  <w:num w:numId="4">
    <w:abstractNumId w:val="16"/>
  </w:num>
  <w:num w:numId="5">
    <w:abstractNumId w:val="4"/>
  </w:num>
  <w:num w:numId="6">
    <w:abstractNumId w:val="9"/>
  </w:num>
  <w:num w:numId="7">
    <w:abstractNumId w:val="0"/>
  </w:num>
  <w:num w:numId="8">
    <w:abstractNumId w:val="17"/>
  </w:num>
  <w:num w:numId="9">
    <w:abstractNumId w:val="18"/>
  </w:num>
  <w:num w:numId="10">
    <w:abstractNumId w:val="13"/>
  </w:num>
  <w:num w:numId="11">
    <w:abstractNumId w:val="15"/>
  </w:num>
  <w:num w:numId="12">
    <w:abstractNumId w:val="19"/>
  </w:num>
  <w:num w:numId="13">
    <w:abstractNumId w:val="3"/>
  </w:num>
  <w:num w:numId="14">
    <w:abstractNumId w:val="2"/>
  </w:num>
  <w:num w:numId="15">
    <w:abstractNumId w:val="7"/>
  </w:num>
  <w:num w:numId="16">
    <w:abstractNumId w:val="5"/>
  </w:num>
  <w:num w:numId="17">
    <w:abstractNumId w:val="11"/>
  </w:num>
  <w:num w:numId="18">
    <w:abstractNumId w:val="14"/>
  </w:num>
  <w:num w:numId="19">
    <w:abstractNumId w:val="20"/>
  </w:num>
  <w:num w:numId="20">
    <w:abstractNumId w:val="8"/>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34"/>
    <w:rsid w:val="000119F8"/>
    <w:rsid w:val="00020B7C"/>
    <w:rsid w:val="00022932"/>
    <w:rsid w:val="00026E92"/>
    <w:rsid w:val="0003312B"/>
    <w:rsid w:val="000340E5"/>
    <w:rsid w:val="00034C9B"/>
    <w:rsid w:val="00052436"/>
    <w:rsid w:val="00055DD6"/>
    <w:rsid w:val="00056770"/>
    <w:rsid w:val="000567AD"/>
    <w:rsid w:val="00056A6B"/>
    <w:rsid w:val="00073021"/>
    <w:rsid w:val="000735D5"/>
    <w:rsid w:val="000856F0"/>
    <w:rsid w:val="000A0BDD"/>
    <w:rsid w:val="000A3054"/>
    <w:rsid w:val="000A31EB"/>
    <w:rsid w:val="000B03E7"/>
    <w:rsid w:val="000B0872"/>
    <w:rsid w:val="000B139E"/>
    <w:rsid w:val="000B32BA"/>
    <w:rsid w:val="000B63EB"/>
    <w:rsid w:val="000E40E2"/>
    <w:rsid w:val="000F2566"/>
    <w:rsid w:val="000F3625"/>
    <w:rsid w:val="00105CCC"/>
    <w:rsid w:val="001069C8"/>
    <w:rsid w:val="00115F64"/>
    <w:rsid w:val="00120924"/>
    <w:rsid w:val="00123C9C"/>
    <w:rsid w:val="00125D4E"/>
    <w:rsid w:val="00126DC1"/>
    <w:rsid w:val="00133381"/>
    <w:rsid w:val="00136333"/>
    <w:rsid w:val="00150C01"/>
    <w:rsid w:val="00166BC4"/>
    <w:rsid w:val="0018167A"/>
    <w:rsid w:val="00192CBF"/>
    <w:rsid w:val="001A003B"/>
    <w:rsid w:val="001A0250"/>
    <w:rsid w:val="001B04CF"/>
    <w:rsid w:val="001B22E6"/>
    <w:rsid w:val="001C1726"/>
    <w:rsid w:val="001D2B24"/>
    <w:rsid w:val="001D4696"/>
    <w:rsid w:val="001F4BE3"/>
    <w:rsid w:val="001F5B48"/>
    <w:rsid w:val="00220493"/>
    <w:rsid w:val="00232916"/>
    <w:rsid w:val="00246839"/>
    <w:rsid w:val="00260434"/>
    <w:rsid w:val="00267B17"/>
    <w:rsid w:val="00267DAF"/>
    <w:rsid w:val="00275C1B"/>
    <w:rsid w:val="00276612"/>
    <w:rsid w:val="002817B7"/>
    <w:rsid w:val="00282E45"/>
    <w:rsid w:val="00285E72"/>
    <w:rsid w:val="00292E94"/>
    <w:rsid w:val="002B3947"/>
    <w:rsid w:val="002B6C1B"/>
    <w:rsid w:val="002C0672"/>
    <w:rsid w:val="002C4CB2"/>
    <w:rsid w:val="002C5722"/>
    <w:rsid w:val="002D7BBB"/>
    <w:rsid w:val="002E4172"/>
    <w:rsid w:val="002F378A"/>
    <w:rsid w:val="002F4356"/>
    <w:rsid w:val="002F6F41"/>
    <w:rsid w:val="002F790B"/>
    <w:rsid w:val="00301BA8"/>
    <w:rsid w:val="003126AF"/>
    <w:rsid w:val="00316399"/>
    <w:rsid w:val="00316C26"/>
    <w:rsid w:val="00324068"/>
    <w:rsid w:val="0032482C"/>
    <w:rsid w:val="003364D5"/>
    <w:rsid w:val="00337142"/>
    <w:rsid w:val="00340739"/>
    <w:rsid w:val="00340EF1"/>
    <w:rsid w:val="0034146A"/>
    <w:rsid w:val="0034649A"/>
    <w:rsid w:val="00350526"/>
    <w:rsid w:val="00352277"/>
    <w:rsid w:val="00380898"/>
    <w:rsid w:val="00380E68"/>
    <w:rsid w:val="003834F9"/>
    <w:rsid w:val="00385304"/>
    <w:rsid w:val="00386909"/>
    <w:rsid w:val="00390477"/>
    <w:rsid w:val="00392092"/>
    <w:rsid w:val="00392457"/>
    <w:rsid w:val="00397991"/>
    <w:rsid w:val="003B1E1F"/>
    <w:rsid w:val="003B5522"/>
    <w:rsid w:val="003C576E"/>
    <w:rsid w:val="003C6522"/>
    <w:rsid w:val="003C7B2B"/>
    <w:rsid w:val="003E6660"/>
    <w:rsid w:val="004007B8"/>
    <w:rsid w:val="00426A01"/>
    <w:rsid w:val="004307CE"/>
    <w:rsid w:val="00435436"/>
    <w:rsid w:val="00436B01"/>
    <w:rsid w:val="00445ACD"/>
    <w:rsid w:val="00460189"/>
    <w:rsid w:val="00463AF8"/>
    <w:rsid w:val="00474675"/>
    <w:rsid w:val="00477686"/>
    <w:rsid w:val="004833AD"/>
    <w:rsid w:val="0048556E"/>
    <w:rsid w:val="0049423B"/>
    <w:rsid w:val="0049515A"/>
    <w:rsid w:val="004A24E6"/>
    <w:rsid w:val="004A5713"/>
    <w:rsid w:val="004B0DD7"/>
    <w:rsid w:val="004C054D"/>
    <w:rsid w:val="004D02D9"/>
    <w:rsid w:val="004D2FC3"/>
    <w:rsid w:val="004D39F9"/>
    <w:rsid w:val="004D6127"/>
    <w:rsid w:val="004D6BFA"/>
    <w:rsid w:val="004E0D2E"/>
    <w:rsid w:val="004F0350"/>
    <w:rsid w:val="004F217B"/>
    <w:rsid w:val="004F449C"/>
    <w:rsid w:val="00501282"/>
    <w:rsid w:val="005122CA"/>
    <w:rsid w:val="0051418B"/>
    <w:rsid w:val="00526367"/>
    <w:rsid w:val="005329BD"/>
    <w:rsid w:val="005403B7"/>
    <w:rsid w:val="0054263C"/>
    <w:rsid w:val="005438C2"/>
    <w:rsid w:val="005504B1"/>
    <w:rsid w:val="00551E95"/>
    <w:rsid w:val="00552FC1"/>
    <w:rsid w:val="005532C8"/>
    <w:rsid w:val="0055396F"/>
    <w:rsid w:val="00562F8D"/>
    <w:rsid w:val="00571F1D"/>
    <w:rsid w:val="0057713C"/>
    <w:rsid w:val="0057714C"/>
    <w:rsid w:val="00582A65"/>
    <w:rsid w:val="00594B7C"/>
    <w:rsid w:val="005B2A0E"/>
    <w:rsid w:val="005B3A71"/>
    <w:rsid w:val="005B4AC1"/>
    <w:rsid w:val="005B5487"/>
    <w:rsid w:val="005C2D63"/>
    <w:rsid w:val="005C3309"/>
    <w:rsid w:val="005C66FC"/>
    <w:rsid w:val="005D0A43"/>
    <w:rsid w:val="005D3B4C"/>
    <w:rsid w:val="005D781C"/>
    <w:rsid w:val="005F11E1"/>
    <w:rsid w:val="005F6260"/>
    <w:rsid w:val="006014EA"/>
    <w:rsid w:val="006042A1"/>
    <w:rsid w:val="006050E9"/>
    <w:rsid w:val="0061177B"/>
    <w:rsid w:val="006155F2"/>
    <w:rsid w:val="006236E2"/>
    <w:rsid w:val="00637CBA"/>
    <w:rsid w:val="00674377"/>
    <w:rsid w:val="00674EC0"/>
    <w:rsid w:val="00675727"/>
    <w:rsid w:val="0068033D"/>
    <w:rsid w:val="00682777"/>
    <w:rsid w:val="006830B4"/>
    <w:rsid w:val="006837BC"/>
    <w:rsid w:val="0069195A"/>
    <w:rsid w:val="00696813"/>
    <w:rsid w:val="00696834"/>
    <w:rsid w:val="006A2563"/>
    <w:rsid w:val="006B5410"/>
    <w:rsid w:val="006B7D0B"/>
    <w:rsid w:val="006D44B0"/>
    <w:rsid w:val="006D5BC3"/>
    <w:rsid w:val="00704AF0"/>
    <w:rsid w:val="00712EF3"/>
    <w:rsid w:val="0071607E"/>
    <w:rsid w:val="00720C00"/>
    <w:rsid w:val="0074206C"/>
    <w:rsid w:val="00751C82"/>
    <w:rsid w:val="0075785D"/>
    <w:rsid w:val="00757A85"/>
    <w:rsid w:val="00765160"/>
    <w:rsid w:val="00766A68"/>
    <w:rsid w:val="00770E03"/>
    <w:rsid w:val="00772580"/>
    <w:rsid w:val="00773A36"/>
    <w:rsid w:val="00773A8C"/>
    <w:rsid w:val="007804AB"/>
    <w:rsid w:val="00780CD9"/>
    <w:rsid w:val="007821F5"/>
    <w:rsid w:val="007832AC"/>
    <w:rsid w:val="007909E3"/>
    <w:rsid w:val="007B52AA"/>
    <w:rsid w:val="007B63F3"/>
    <w:rsid w:val="007D0AC3"/>
    <w:rsid w:val="007E2234"/>
    <w:rsid w:val="007E72B9"/>
    <w:rsid w:val="0080236F"/>
    <w:rsid w:val="008137FE"/>
    <w:rsid w:val="00826D18"/>
    <w:rsid w:val="00827359"/>
    <w:rsid w:val="00842DA8"/>
    <w:rsid w:val="0085525E"/>
    <w:rsid w:val="008559E4"/>
    <w:rsid w:val="008655D5"/>
    <w:rsid w:val="008718CC"/>
    <w:rsid w:val="00882680"/>
    <w:rsid w:val="00883885"/>
    <w:rsid w:val="0088686C"/>
    <w:rsid w:val="00887557"/>
    <w:rsid w:val="0089407B"/>
    <w:rsid w:val="0089478D"/>
    <w:rsid w:val="008A2F34"/>
    <w:rsid w:val="008A7E34"/>
    <w:rsid w:val="008B036E"/>
    <w:rsid w:val="008B3EF9"/>
    <w:rsid w:val="008C2BF9"/>
    <w:rsid w:val="008C5005"/>
    <w:rsid w:val="008D33AC"/>
    <w:rsid w:val="008E0930"/>
    <w:rsid w:val="008E3FC2"/>
    <w:rsid w:val="008E40E6"/>
    <w:rsid w:val="008F00CC"/>
    <w:rsid w:val="008F4A17"/>
    <w:rsid w:val="008F5C61"/>
    <w:rsid w:val="00923F8F"/>
    <w:rsid w:val="00931642"/>
    <w:rsid w:val="00932FEE"/>
    <w:rsid w:val="00933FFA"/>
    <w:rsid w:val="009364F5"/>
    <w:rsid w:val="00941D93"/>
    <w:rsid w:val="00944A79"/>
    <w:rsid w:val="00946352"/>
    <w:rsid w:val="009568E9"/>
    <w:rsid w:val="0097302C"/>
    <w:rsid w:val="009937A6"/>
    <w:rsid w:val="009A142B"/>
    <w:rsid w:val="009B6D73"/>
    <w:rsid w:val="009C613B"/>
    <w:rsid w:val="009D6B01"/>
    <w:rsid w:val="009E06B5"/>
    <w:rsid w:val="009E1DD5"/>
    <w:rsid w:val="009F0D0D"/>
    <w:rsid w:val="009F3455"/>
    <w:rsid w:val="00A13363"/>
    <w:rsid w:val="00A20267"/>
    <w:rsid w:val="00A26C9C"/>
    <w:rsid w:val="00A33AE9"/>
    <w:rsid w:val="00A4042C"/>
    <w:rsid w:val="00A40919"/>
    <w:rsid w:val="00A43E3E"/>
    <w:rsid w:val="00A5350C"/>
    <w:rsid w:val="00A535F6"/>
    <w:rsid w:val="00A5618B"/>
    <w:rsid w:val="00A57B84"/>
    <w:rsid w:val="00A57E1D"/>
    <w:rsid w:val="00A758AE"/>
    <w:rsid w:val="00A854A8"/>
    <w:rsid w:val="00AA00ED"/>
    <w:rsid w:val="00AA32E4"/>
    <w:rsid w:val="00AA4582"/>
    <w:rsid w:val="00AA5520"/>
    <w:rsid w:val="00AB179C"/>
    <w:rsid w:val="00AC3B3A"/>
    <w:rsid w:val="00AD21A4"/>
    <w:rsid w:val="00AF784B"/>
    <w:rsid w:val="00B05C19"/>
    <w:rsid w:val="00B41EA9"/>
    <w:rsid w:val="00B426AC"/>
    <w:rsid w:val="00B4663A"/>
    <w:rsid w:val="00B50174"/>
    <w:rsid w:val="00B51765"/>
    <w:rsid w:val="00B60447"/>
    <w:rsid w:val="00B63D63"/>
    <w:rsid w:val="00B71502"/>
    <w:rsid w:val="00B72792"/>
    <w:rsid w:val="00B80812"/>
    <w:rsid w:val="00B85A89"/>
    <w:rsid w:val="00B9243F"/>
    <w:rsid w:val="00B96167"/>
    <w:rsid w:val="00BA377A"/>
    <w:rsid w:val="00BA48F1"/>
    <w:rsid w:val="00BA660E"/>
    <w:rsid w:val="00BB1441"/>
    <w:rsid w:val="00BD244E"/>
    <w:rsid w:val="00BE3A7F"/>
    <w:rsid w:val="00BE453E"/>
    <w:rsid w:val="00BE51EA"/>
    <w:rsid w:val="00BF7720"/>
    <w:rsid w:val="00C05B41"/>
    <w:rsid w:val="00C122B9"/>
    <w:rsid w:val="00C12DF1"/>
    <w:rsid w:val="00C13470"/>
    <w:rsid w:val="00C14DA4"/>
    <w:rsid w:val="00C245F1"/>
    <w:rsid w:val="00C26191"/>
    <w:rsid w:val="00C332CD"/>
    <w:rsid w:val="00C35118"/>
    <w:rsid w:val="00C406D6"/>
    <w:rsid w:val="00C41A98"/>
    <w:rsid w:val="00C430A3"/>
    <w:rsid w:val="00C45138"/>
    <w:rsid w:val="00C53AE6"/>
    <w:rsid w:val="00C66593"/>
    <w:rsid w:val="00C8443A"/>
    <w:rsid w:val="00C865F8"/>
    <w:rsid w:val="00C90BB9"/>
    <w:rsid w:val="00C93E45"/>
    <w:rsid w:val="00CA1151"/>
    <w:rsid w:val="00CA70C7"/>
    <w:rsid w:val="00CB7F5A"/>
    <w:rsid w:val="00CC51B0"/>
    <w:rsid w:val="00CC6D20"/>
    <w:rsid w:val="00CC6F3E"/>
    <w:rsid w:val="00CD081B"/>
    <w:rsid w:val="00CD3A2E"/>
    <w:rsid w:val="00CD738C"/>
    <w:rsid w:val="00CE16B4"/>
    <w:rsid w:val="00D01DD8"/>
    <w:rsid w:val="00D048EC"/>
    <w:rsid w:val="00D178CA"/>
    <w:rsid w:val="00D236C3"/>
    <w:rsid w:val="00D25B0D"/>
    <w:rsid w:val="00D54265"/>
    <w:rsid w:val="00D60ABD"/>
    <w:rsid w:val="00D6625C"/>
    <w:rsid w:val="00D674B6"/>
    <w:rsid w:val="00D7027B"/>
    <w:rsid w:val="00D71F15"/>
    <w:rsid w:val="00D73519"/>
    <w:rsid w:val="00D74069"/>
    <w:rsid w:val="00D757A7"/>
    <w:rsid w:val="00D75A34"/>
    <w:rsid w:val="00D862F1"/>
    <w:rsid w:val="00D96837"/>
    <w:rsid w:val="00D96AFC"/>
    <w:rsid w:val="00DD22CD"/>
    <w:rsid w:val="00DD3F6F"/>
    <w:rsid w:val="00DD7FD8"/>
    <w:rsid w:val="00DF62B6"/>
    <w:rsid w:val="00E002FB"/>
    <w:rsid w:val="00E01833"/>
    <w:rsid w:val="00E033CB"/>
    <w:rsid w:val="00E035BE"/>
    <w:rsid w:val="00E1273C"/>
    <w:rsid w:val="00E21616"/>
    <w:rsid w:val="00E26B9F"/>
    <w:rsid w:val="00E337DA"/>
    <w:rsid w:val="00E3421E"/>
    <w:rsid w:val="00E37131"/>
    <w:rsid w:val="00E51520"/>
    <w:rsid w:val="00E5279D"/>
    <w:rsid w:val="00E645E0"/>
    <w:rsid w:val="00E64BA5"/>
    <w:rsid w:val="00E72ACB"/>
    <w:rsid w:val="00E77832"/>
    <w:rsid w:val="00E9089F"/>
    <w:rsid w:val="00E95688"/>
    <w:rsid w:val="00EA17CB"/>
    <w:rsid w:val="00EA7485"/>
    <w:rsid w:val="00EB5107"/>
    <w:rsid w:val="00EB5382"/>
    <w:rsid w:val="00ED4711"/>
    <w:rsid w:val="00EE7660"/>
    <w:rsid w:val="00EF1A84"/>
    <w:rsid w:val="00EF423E"/>
    <w:rsid w:val="00EF6984"/>
    <w:rsid w:val="00F00B88"/>
    <w:rsid w:val="00F030D7"/>
    <w:rsid w:val="00F05FF8"/>
    <w:rsid w:val="00F2151A"/>
    <w:rsid w:val="00F27D84"/>
    <w:rsid w:val="00F30CC6"/>
    <w:rsid w:val="00F36EFE"/>
    <w:rsid w:val="00F36FC9"/>
    <w:rsid w:val="00F43933"/>
    <w:rsid w:val="00F53662"/>
    <w:rsid w:val="00F60E61"/>
    <w:rsid w:val="00F7152A"/>
    <w:rsid w:val="00F80186"/>
    <w:rsid w:val="00F8226C"/>
    <w:rsid w:val="00F825DE"/>
    <w:rsid w:val="00F834E1"/>
    <w:rsid w:val="00FA7E54"/>
    <w:rsid w:val="00FB019F"/>
    <w:rsid w:val="00FB7CE9"/>
    <w:rsid w:val="00FD277D"/>
    <w:rsid w:val="00FD7118"/>
    <w:rsid w:val="00FE1FAA"/>
    <w:rsid w:val="00FE57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C6CFA"/>
  <w15:docId w15:val="{3751EE86-180C-4CD1-BB12-D0231D56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118"/>
    <w:pPr>
      <w:widowControl w:val="0"/>
      <w:autoSpaceDE w:val="0"/>
      <w:autoSpaceDN w:val="0"/>
      <w:adjustRightInd w:val="0"/>
      <w:spacing w:after="0" w:line="240" w:lineRule="auto"/>
    </w:pPr>
    <w:rPr>
      <w:rFonts w:ascii="PMingLiU" w:eastAsia="PMingLiU"/>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C4CB2"/>
  </w:style>
  <w:style w:type="paragraph" w:styleId="Header">
    <w:name w:val="header"/>
    <w:basedOn w:val="Normal"/>
    <w:link w:val="HeaderChar"/>
    <w:uiPriority w:val="99"/>
    <w:unhideWhenUsed/>
    <w:rsid w:val="0034649A"/>
    <w:pPr>
      <w:tabs>
        <w:tab w:val="center" w:pos="4680"/>
        <w:tab w:val="right" w:pos="9360"/>
      </w:tabs>
    </w:pPr>
  </w:style>
  <w:style w:type="character" w:customStyle="1" w:styleId="HeaderChar">
    <w:name w:val="Header Char"/>
    <w:basedOn w:val="DefaultParagraphFont"/>
    <w:link w:val="Header"/>
    <w:uiPriority w:val="99"/>
    <w:rsid w:val="0034649A"/>
    <w:rPr>
      <w:rFonts w:ascii="PMingLiU" w:eastAsia="PMingLiU"/>
      <w:sz w:val="24"/>
      <w:szCs w:val="24"/>
      <w:lang w:val="en-US"/>
    </w:rPr>
  </w:style>
  <w:style w:type="paragraph" w:styleId="Footer">
    <w:name w:val="footer"/>
    <w:basedOn w:val="Normal"/>
    <w:link w:val="FooterChar"/>
    <w:uiPriority w:val="99"/>
    <w:unhideWhenUsed/>
    <w:rsid w:val="0034649A"/>
    <w:pPr>
      <w:tabs>
        <w:tab w:val="center" w:pos="4680"/>
        <w:tab w:val="right" w:pos="9360"/>
      </w:tabs>
    </w:pPr>
  </w:style>
  <w:style w:type="character" w:customStyle="1" w:styleId="FooterChar">
    <w:name w:val="Footer Char"/>
    <w:basedOn w:val="DefaultParagraphFont"/>
    <w:link w:val="Footer"/>
    <w:uiPriority w:val="99"/>
    <w:rsid w:val="0034649A"/>
    <w:rPr>
      <w:rFonts w:ascii="PMingLiU" w:eastAsia="PMingLiU"/>
      <w:sz w:val="24"/>
      <w:szCs w:val="24"/>
      <w:lang w:val="en-US"/>
    </w:rPr>
  </w:style>
  <w:style w:type="paragraph" w:styleId="ListParagraph">
    <w:name w:val="List Paragraph"/>
    <w:basedOn w:val="Normal"/>
    <w:uiPriority w:val="99"/>
    <w:qFormat/>
    <w:rsid w:val="00150C01"/>
    <w:pPr>
      <w:ind w:left="720"/>
      <w:contextualSpacing/>
    </w:pPr>
  </w:style>
  <w:style w:type="table" w:styleId="TableGrid">
    <w:name w:val="Table Grid"/>
    <w:basedOn w:val="TableNormal"/>
    <w:uiPriority w:val="39"/>
    <w:rsid w:val="00383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352277"/>
    <w:rPr>
      <w:rFonts w:ascii="Arial" w:hAnsi="Arial" w:cs="Tahoma"/>
      <w:sz w:val="16"/>
      <w:szCs w:val="16"/>
    </w:rPr>
  </w:style>
  <w:style w:type="character" w:customStyle="1" w:styleId="BalloonTextChar">
    <w:name w:val="Balloon Text Char"/>
    <w:basedOn w:val="DefaultParagraphFont"/>
    <w:link w:val="BalloonText"/>
    <w:uiPriority w:val="99"/>
    <w:rsid w:val="00352277"/>
    <w:rPr>
      <w:rFonts w:ascii="Arial" w:eastAsia="PMingLiU" w:hAnsi="Arial" w:cs="Tahoma"/>
      <w:sz w:val="16"/>
      <w:szCs w:val="16"/>
      <w:lang w:val="en-US"/>
    </w:rPr>
  </w:style>
  <w:style w:type="character" w:styleId="Hyperlink">
    <w:name w:val="Hyperlink"/>
    <w:basedOn w:val="DefaultParagraphFont"/>
    <w:uiPriority w:val="99"/>
    <w:unhideWhenUsed/>
    <w:rsid w:val="000F3625"/>
    <w:rPr>
      <w:color w:val="0000FF" w:themeColor="hyperlink"/>
      <w:u w:val="single"/>
    </w:rPr>
  </w:style>
  <w:style w:type="character" w:styleId="CommentReference">
    <w:name w:val="annotation reference"/>
    <w:basedOn w:val="DefaultParagraphFont"/>
    <w:uiPriority w:val="99"/>
    <w:semiHidden/>
    <w:unhideWhenUsed/>
    <w:rsid w:val="00FD7118"/>
    <w:rPr>
      <w:sz w:val="16"/>
      <w:szCs w:val="16"/>
    </w:rPr>
  </w:style>
  <w:style w:type="paragraph" w:styleId="CommentText">
    <w:name w:val="annotation text"/>
    <w:basedOn w:val="Normal"/>
    <w:link w:val="CommentTextChar"/>
    <w:uiPriority w:val="99"/>
    <w:semiHidden/>
    <w:unhideWhenUsed/>
    <w:rsid w:val="00FD7118"/>
    <w:rPr>
      <w:sz w:val="20"/>
      <w:szCs w:val="20"/>
    </w:rPr>
  </w:style>
  <w:style w:type="character" w:customStyle="1" w:styleId="CommentTextChar">
    <w:name w:val="Comment Text Char"/>
    <w:basedOn w:val="DefaultParagraphFont"/>
    <w:link w:val="CommentText"/>
    <w:uiPriority w:val="99"/>
    <w:semiHidden/>
    <w:rsid w:val="00FD7118"/>
    <w:rPr>
      <w:rFonts w:ascii="PMingLiU" w:eastAsia="PMingLiU"/>
      <w:sz w:val="20"/>
      <w:szCs w:val="20"/>
      <w:lang w:val="en-US"/>
    </w:rPr>
  </w:style>
  <w:style w:type="paragraph" w:styleId="CommentSubject">
    <w:name w:val="annotation subject"/>
    <w:basedOn w:val="CommentText"/>
    <w:next w:val="CommentText"/>
    <w:link w:val="CommentSubjectChar"/>
    <w:uiPriority w:val="99"/>
    <w:semiHidden/>
    <w:unhideWhenUsed/>
    <w:rsid w:val="00FD7118"/>
    <w:rPr>
      <w:b/>
      <w:bCs/>
    </w:rPr>
  </w:style>
  <w:style w:type="character" w:customStyle="1" w:styleId="CommentSubjectChar">
    <w:name w:val="Comment Subject Char"/>
    <w:basedOn w:val="CommentTextChar"/>
    <w:link w:val="CommentSubject"/>
    <w:uiPriority w:val="99"/>
    <w:semiHidden/>
    <w:rsid w:val="00FD7118"/>
    <w:rPr>
      <w:rFonts w:ascii="PMingLiU" w:eastAsia="PMingLiU"/>
      <w:b/>
      <w:bCs/>
      <w:sz w:val="20"/>
      <w:szCs w:val="20"/>
      <w:lang w:val="en-US"/>
    </w:rPr>
  </w:style>
  <w:style w:type="character" w:styleId="FollowedHyperlink">
    <w:name w:val="FollowedHyperlink"/>
    <w:basedOn w:val="DefaultParagraphFont"/>
    <w:uiPriority w:val="99"/>
    <w:semiHidden/>
    <w:unhideWhenUsed/>
    <w:rsid w:val="00E51520"/>
    <w:rPr>
      <w:color w:val="800080" w:themeColor="followedHyperlink"/>
      <w:u w:val="single"/>
    </w:rPr>
  </w:style>
  <w:style w:type="paragraph" w:customStyle="1" w:styleId="CM3">
    <w:name w:val="CM3"/>
    <w:basedOn w:val="Normal"/>
    <w:next w:val="Normal"/>
    <w:uiPriority w:val="99"/>
    <w:rsid w:val="00757A85"/>
    <w:pPr>
      <w:spacing w:line="228" w:lineRule="atLeast"/>
    </w:pPr>
    <w:rPr>
      <w:rFonts w:ascii="BookmanITC-Lt-BT" w:eastAsiaTheme="minorEastAsia" w:hAnsi="BookmanITC-Lt-BT"/>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38028">
      <w:bodyDiv w:val="1"/>
      <w:marLeft w:val="0"/>
      <w:marRight w:val="0"/>
      <w:marTop w:val="0"/>
      <w:marBottom w:val="0"/>
      <w:divBdr>
        <w:top w:val="none" w:sz="0" w:space="0" w:color="auto"/>
        <w:left w:val="none" w:sz="0" w:space="0" w:color="auto"/>
        <w:bottom w:val="none" w:sz="0" w:space="0" w:color="auto"/>
        <w:right w:val="none" w:sz="0" w:space="0" w:color="auto"/>
      </w:divBdr>
    </w:div>
    <w:div w:id="1089696232">
      <w:bodyDiv w:val="1"/>
      <w:marLeft w:val="0"/>
      <w:marRight w:val="0"/>
      <w:marTop w:val="0"/>
      <w:marBottom w:val="0"/>
      <w:divBdr>
        <w:top w:val="none" w:sz="0" w:space="0" w:color="auto"/>
        <w:left w:val="none" w:sz="0" w:space="0" w:color="auto"/>
        <w:bottom w:val="none" w:sz="0" w:space="0" w:color="auto"/>
        <w:right w:val="none" w:sz="0" w:space="0" w:color="auto"/>
      </w:divBdr>
    </w:div>
    <w:div w:id="1154640538">
      <w:bodyDiv w:val="1"/>
      <w:marLeft w:val="0"/>
      <w:marRight w:val="0"/>
      <w:marTop w:val="0"/>
      <w:marBottom w:val="0"/>
      <w:divBdr>
        <w:top w:val="none" w:sz="0" w:space="0" w:color="auto"/>
        <w:left w:val="none" w:sz="0" w:space="0" w:color="auto"/>
        <w:bottom w:val="none" w:sz="0" w:space="0" w:color="auto"/>
        <w:right w:val="none" w:sz="0" w:space="0" w:color="auto"/>
      </w:divBdr>
    </w:div>
    <w:div w:id="19139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eb2.gov.mb.ca/laws/rules/form_2f.php?form=53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mb.ca/justice/courts/fees.fr.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2.gov.mb.ca/laws/rules/form_2f.php?form=76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2.gov.mb.ca/laws/rules/form_2f.php?form=76D" TargetMode="External"/><Relationship Id="rId4" Type="http://schemas.openxmlformats.org/officeDocument/2006/relationships/settings" Target="settings.xml"/><Relationship Id="rId9" Type="http://schemas.openxmlformats.org/officeDocument/2006/relationships/hyperlink" Target="http://www.manitobacourts.mb.ca/fr/cour-du-banc-de-la-reine/court-proceeding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AF420-FBE7-434A-BCE7-C4E11DB6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1124</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sstritz</dc:creator>
  <cp:keywords/>
  <dc:description/>
  <cp:lastModifiedBy>Allard, Diana (JUS)</cp:lastModifiedBy>
  <cp:revision>6</cp:revision>
  <cp:lastPrinted>2021-12-21T14:51:00Z</cp:lastPrinted>
  <dcterms:created xsi:type="dcterms:W3CDTF">2022-09-17T13:21:00Z</dcterms:created>
  <dcterms:modified xsi:type="dcterms:W3CDTF">2023-02-23T19:55:00Z</dcterms:modified>
</cp:coreProperties>
</file>