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A13B1A">
        <w:rPr>
          <w:rFonts w:ascii="Arial" w:hAnsi="Arial" w:cs="Arial"/>
          <w:b/>
          <w:sz w:val="24"/>
          <w:szCs w:val="24"/>
          <w:lang w:val="fr-CA"/>
        </w:rPr>
        <w:t xml:space="preserve">COUR DU BANC </w:t>
      </w:r>
      <w:r w:rsidR="00C96066" w:rsidRPr="00BA34D0">
        <w:rPr>
          <w:rFonts w:ascii="Arial" w:hAnsi="Arial" w:cs="Arial"/>
          <w:b/>
          <w:sz w:val="24"/>
          <w:szCs w:val="24"/>
          <w:lang w:val="fr-CA"/>
        </w:rPr>
        <w:t>DU ROI</w:t>
      </w: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A13B1A">
        <w:rPr>
          <w:rFonts w:ascii="Arial" w:hAnsi="Arial" w:cs="Arial"/>
          <w:b/>
          <w:sz w:val="24"/>
          <w:szCs w:val="24"/>
          <w:lang w:val="fr-CA"/>
        </w:rPr>
        <w:t xml:space="preserve">Centre de ________________ </w:t>
      </w: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A13B1A">
        <w:rPr>
          <w:rFonts w:ascii="Arial" w:hAnsi="Arial" w:cs="Arial"/>
          <w:lang w:val="fr-CA"/>
        </w:rPr>
        <w:t>ENTRE :</w:t>
      </w: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r w:rsidRPr="00A13B1A">
        <w:rPr>
          <w:rFonts w:ascii="Arial" w:hAnsi="Arial" w:cs="Arial"/>
          <w:lang w:val="fr-CA"/>
        </w:rPr>
        <w:t>de</w:t>
      </w:r>
      <w:r>
        <w:rPr>
          <w:rFonts w:ascii="Arial" w:hAnsi="Arial" w:cs="Arial"/>
          <w:lang w:val="fr-CA"/>
        </w:rPr>
        <w:t>mandeur</w:t>
      </w: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A13B1A">
        <w:rPr>
          <w:rFonts w:ascii="Arial" w:hAnsi="Arial" w:cs="Arial"/>
          <w:lang w:val="fr-CA"/>
        </w:rPr>
        <w:t>– et –</w:t>
      </w: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r w:rsidRPr="00A13B1A">
        <w:rPr>
          <w:rFonts w:ascii="Arial" w:hAnsi="Arial" w:cs="Arial"/>
          <w:lang w:val="fr-CA"/>
        </w:rPr>
        <w:tab/>
        <w:t>défendeur</w:t>
      </w: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A13B1A">
        <w:rPr>
          <w:rFonts w:ascii="Arial" w:hAnsi="Arial" w:cs="Arial"/>
          <w:b/>
          <w:lang w:val="fr-CA"/>
        </w:rPr>
        <w:t xml:space="preserve">CERTIFICAT DE DÉCISION RENDUE PAR UN </w:t>
      </w:r>
      <w:r w:rsidR="002E21B2">
        <w:rPr>
          <w:rFonts w:ascii="Arial" w:hAnsi="Arial" w:cs="Arial"/>
          <w:b/>
          <w:lang w:val="fr-CA"/>
        </w:rPr>
        <w:t>AUXILIAIRE DE LA JUSTICE</w:t>
      </w:r>
      <w:r>
        <w:rPr>
          <w:rFonts w:ascii="Arial" w:hAnsi="Arial" w:cs="Arial"/>
          <w:b/>
          <w:lang w:val="fr-CA"/>
        </w:rPr>
        <w:t xml:space="preserve"> À L</w:t>
      </w:r>
      <w:r w:rsidR="00551825">
        <w:rPr>
          <w:rFonts w:ascii="Arial" w:hAnsi="Arial" w:cs="Arial"/>
          <w:b/>
          <w:lang w:val="fr-CA"/>
        </w:rPr>
        <w:t>'</w:t>
      </w:r>
      <w:r>
        <w:rPr>
          <w:rFonts w:ascii="Arial" w:hAnsi="Arial" w:cs="Arial"/>
          <w:b/>
          <w:lang w:val="fr-CA"/>
        </w:rPr>
        <w:t>ISSUE DE L</w:t>
      </w:r>
      <w:r w:rsidR="00551825">
        <w:rPr>
          <w:rFonts w:ascii="Arial" w:hAnsi="Arial" w:cs="Arial"/>
          <w:b/>
          <w:lang w:val="fr-CA"/>
        </w:rPr>
        <w:t>'</w:t>
      </w:r>
      <w:r>
        <w:rPr>
          <w:rFonts w:ascii="Arial" w:hAnsi="Arial" w:cs="Arial"/>
          <w:b/>
          <w:lang w:val="fr-CA"/>
        </w:rPr>
        <w:t>AUDIENCE</w:t>
      </w: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332B3E" w:rsidRDefault="00332B3E" w:rsidP="00346FB2">
      <w:pPr>
        <w:tabs>
          <w:tab w:val="left" w:pos="5580"/>
          <w:tab w:val="left" w:pos="6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fr-CA"/>
        </w:rPr>
      </w:pPr>
      <w:r w:rsidRPr="00260AF4">
        <w:rPr>
          <w:rFonts w:ascii="Arial" w:hAnsi="Arial" w:cs="Arial"/>
          <w:lang w:val="fr-CA"/>
        </w:rPr>
        <w:t>LES PRÉSENTES ATTESTENT qu</w:t>
      </w:r>
      <w:r w:rsidR="00551825">
        <w:rPr>
          <w:rFonts w:ascii="Arial" w:hAnsi="Arial" w:cs="Arial"/>
          <w:lang w:val="fr-CA"/>
        </w:rPr>
        <w:t>'</w:t>
      </w:r>
      <w:r>
        <w:rPr>
          <w:rFonts w:ascii="Arial" w:hAnsi="Arial" w:cs="Arial"/>
          <w:lang w:val="fr-CA"/>
        </w:rPr>
        <w:t xml:space="preserve">un auxiliaire de la </w:t>
      </w:r>
      <w:r w:rsidR="00D07C16">
        <w:rPr>
          <w:rFonts w:ascii="Arial" w:hAnsi="Arial" w:cs="Arial"/>
          <w:lang w:val="fr-CA"/>
        </w:rPr>
        <w:t>justice a rendu la décision indiquée</w:t>
      </w:r>
    </w:p>
    <w:p w:rsidR="00D07C16" w:rsidRDefault="00D07C16" w:rsidP="00346FB2">
      <w:pPr>
        <w:tabs>
          <w:tab w:val="left" w:pos="4678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ci-dessous,</w:t>
      </w:r>
      <w:r w:rsidRPr="00260AF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lang w:val="fr-CA"/>
        </w:rPr>
        <w:t xml:space="preserve">, </w:t>
      </w:r>
      <w:r w:rsidR="00332B3E">
        <w:rPr>
          <w:rFonts w:ascii="Arial" w:hAnsi="Arial" w:cs="Arial"/>
          <w:lang w:val="fr-CA"/>
        </w:rPr>
        <w:t xml:space="preserve">après avoir entendu </w:t>
      </w:r>
      <w:r w:rsidRPr="00260AF4">
        <w:rPr>
          <w:rFonts w:ascii="Arial" w:hAnsi="Arial" w:cs="Arial"/>
          <w:lang w:val="fr-CA"/>
        </w:rPr>
        <w:t>la demande de</w:t>
      </w:r>
      <w:r w:rsidRPr="00D07C16">
        <w:rPr>
          <w:rFonts w:ascii="Arial" w:hAnsi="Arial" w:cs="Arial"/>
          <w:lang w:val="fr-CA"/>
        </w:rPr>
        <w:t xml:space="preserve"> </w:t>
      </w:r>
      <w:r w:rsidRPr="00260AF4">
        <w:rPr>
          <w:rFonts w:ascii="Arial" w:hAnsi="Arial" w:cs="Arial"/>
          <w:lang w:val="fr-CA"/>
        </w:rPr>
        <w:t>recouvrement</w:t>
      </w:r>
    </w:p>
    <w:p w:rsidR="00D07C16" w:rsidRPr="00A13B1A" w:rsidRDefault="00D07C16" w:rsidP="00346FB2">
      <w:pPr>
        <w:tabs>
          <w:tab w:val="left" w:pos="2410"/>
          <w:tab w:val="left" w:pos="3544"/>
          <w:tab w:val="left" w:pos="4410"/>
          <w:tab w:val="left" w:pos="5670"/>
          <w:tab w:val="left" w:pos="6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lang w:val="fr-CA"/>
        </w:rPr>
        <w:tab/>
      </w:r>
      <w:r w:rsidRPr="00A13B1A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:rsidR="00AC3952" w:rsidRDefault="00332B3E" w:rsidP="00346FB2">
      <w:pPr>
        <w:tabs>
          <w:tab w:val="left" w:pos="5580"/>
          <w:tab w:val="left" w:pos="612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260AF4">
        <w:rPr>
          <w:rFonts w:ascii="Arial" w:hAnsi="Arial" w:cs="Arial"/>
          <w:lang w:val="fr-CA"/>
        </w:rPr>
        <w:t xml:space="preserve">de </w:t>
      </w:r>
      <w:r>
        <w:rPr>
          <w:rFonts w:ascii="Arial" w:hAnsi="Arial" w:cs="Arial"/>
          <w:lang w:val="fr-CA"/>
        </w:rPr>
        <w:t xml:space="preserve">petites créances dans la présente instance, en </w:t>
      </w:r>
      <w:r w:rsidR="00D07C16">
        <w:rPr>
          <w:rFonts w:ascii="Arial" w:hAnsi="Arial" w:cs="Arial"/>
          <w:lang w:val="fr-CA"/>
        </w:rPr>
        <w:t>vertu</w:t>
      </w:r>
      <w:r>
        <w:rPr>
          <w:rFonts w:ascii="Arial" w:hAnsi="Arial" w:cs="Arial"/>
          <w:lang w:val="fr-CA"/>
        </w:rPr>
        <w:t xml:space="preserve"> de la </w:t>
      </w:r>
      <w:r w:rsidRPr="00260AF4">
        <w:rPr>
          <w:rFonts w:ascii="Arial" w:hAnsi="Arial" w:cs="Arial"/>
          <w:i/>
          <w:lang w:val="fr-CA"/>
        </w:rPr>
        <w:t xml:space="preserve">Loi sur le recouvrement des petites créances à la Cour du Banc </w:t>
      </w:r>
      <w:r w:rsidR="00C96066" w:rsidRPr="00BA34D0">
        <w:rPr>
          <w:rFonts w:ascii="Arial" w:hAnsi="Arial" w:cs="Arial"/>
          <w:i/>
          <w:lang w:val="fr-CA"/>
        </w:rPr>
        <w:t>du Roi</w:t>
      </w:r>
      <w:r w:rsidR="00D07C16">
        <w:rPr>
          <w:rFonts w:ascii="Arial" w:hAnsi="Arial" w:cs="Arial"/>
          <w:lang w:val="fr-CA"/>
        </w:rPr>
        <w:t xml:space="preserve">, en présence de </w:t>
      </w:r>
      <w:r w:rsidR="00D07C16">
        <w:rPr>
          <w:rFonts w:ascii="Arial" w:hAnsi="Arial" w:cs="Arial"/>
          <w:u w:val="single"/>
          <w:lang w:val="fr-CA"/>
        </w:rPr>
        <w:tab/>
      </w:r>
      <w:r w:rsidR="00D07C16">
        <w:rPr>
          <w:rFonts w:ascii="Arial" w:hAnsi="Arial" w:cs="Arial"/>
          <w:u w:val="single"/>
          <w:lang w:val="fr-CA"/>
        </w:rPr>
        <w:tab/>
      </w:r>
      <w:r w:rsidR="00DD1252"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lang w:val="fr-CA"/>
        </w:rPr>
        <w:t> :</w:t>
      </w:r>
    </w:p>
    <w:p w:rsidR="00D07C16" w:rsidRPr="00D07C16" w:rsidRDefault="00D07C16" w:rsidP="00346FB2">
      <w:pPr>
        <w:tabs>
          <w:tab w:val="left" w:pos="558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D07C16">
        <w:rPr>
          <w:rFonts w:ascii="Arial" w:hAnsi="Arial" w:cs="Arial"/>
          <w:i/>
          <w:sz w:val="16"/>
          <w:szCs w:val="16"/>
          <w:lang w:val="fr-CA"/>
        </w:rPr>
        <w:t>(nom des parties qui ont comparu)</w:t>
      </w: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A13B1A">
        <w:rPr>
          <w:rFonts w:ascii="Arial" w:hAnsi="Arial" w:cs="Arial"/>
          <w:i/>
          <w:sz w:val="16"/>
          <w:szCs w:val="16"/>
          <w:lang w:val="fr-CA"/>
        </w:rPr>
        <w:t>(indiquer la décision rendue)</w:t>
      </w: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C3952" w:rsidRPr="00A13B1A" w:rsidRDefault="00AC3952" w:rsidP="00AC3952">
      <w:pPr>
        <w:tabs>
          <w:tab w:val="right" w:pos="432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  <w:r w:rsidRPr="00A13B1A">
        <w:rPr>
          <w:rFonts w:ascii="Arial" w:hAnsi="Arial" w:cs="Arial"/>
          <w:lang w:val="fr-CA"/>
        </w:rPr>
        <w:t>Date de dépôt : </w:t>
      </w:r>
      <w:r w:rsidRPr="00A13B1A">
        <w:rPr>
          <w:rFonts w:ascii="Arial" w:hAnsi="Arial" w:cs="Arial"/>
          <w:u w:val="single"/>
          <w:lang w:val="fr-CA"/>
        </w:rPr>
        <w:tab/>
      </w:r>
      <w:r w:rsidRPr="00A13B1A">
        <w:rPr>
          <w:rFonts w:ascii="Arial" w:hAnsi="Arial" w:cs="Arial"/>
          <w:lang w:val="fr-CA"/>
        </w:rPr>
        <w:tab/>
      </w:r>
      <w:r w:rsidRPr="00A13B1A">
        <w:rPr>
          <w:rFonts w:ascii="Arial" w:hAnsi="Arial" w:cs="Arial"/>
          <w:u w:val="single"/>
          <w:lang w:val="fr-CA"/>
        </w:rPr>
        <w:tab/>
      </w:r>
    </w:p>
    <w:p w:rsidR="00681466" w:rsidRPr="00F74C21" w:rsidRDefault="00AC3952" w:rsidP="00AC3952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A13B1A">
        <w:rPr>
          <w:rFonts w:ascii="Arial" w:hAnsi="Arial" w:cs="Arial"/>
          <w:lang w:val="fr-CA"/>
        </w:rPr>
        <w:tab/>
      </w:r>
      <w:r w:rsidRPr="00F74C21">
        <w:rPr>
          <w:rFonts w:ascii="Arial" w:hAnsi="Arial" w:cs="Arial"/>
          <w:lang w:val="fr-CA"/>
        </w:rPr>
        <w:t>Juge/registraire adjoint</w:t>
      </w:r>
    </w:p>
    <w:p w:rsidR="00681466" w:rsidRPr="00F74C21" w:rsidRDefault="00681466" w:rsidP="00681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fr-CA"/>
        </w:rPr>
      </w:pPr>
    </w:p>
    <w:p w:rsidR="00B92079" w:rsidRPr="00146116" w:rsidRDefault="008E6524" w:rsidP="00B92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fr-CA"/>
        </w:rPr>
      </w:pPr>
      <w:r w:rsidRPr="00146116">
        <w:rPr>
          <w:rFonts w:ascii="Arial" w:hAnsi="Arial" w:cs="Arial"/>
          <w:b/>
          <w:sz w:val="17"/>
          <w:szCs w:val="17"/>
          <w:lang w:val="fr-CA"/>
        </w:rPr>
        <w:t>AVIS</w:t>
      </w:r>
    </w:p>
    <w:p w:rsidR="00B16D23" w:rsidRPr="00146116" w:rsidRDefault="00B16D23" w:rsidP="00B16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val="fr-CA"/>
        </w:rPr>
      </w:pPr>
    </w:p>
    <w:p w:rsidR="00200E04" w:rsidRPr="00146116" w:rsidRDefault="00E07F77" w:rsidP="00E07F7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7"/>
          <w:szCs w:val="17"/>
          <w:lang w:val="fr-CA"/>
        </w:rPr>
      </w:pPr>
      <w:r w:rsidRPr="00146116">
        <w:rPr>
          <w:rFonts w:ascii="Arial" w:hAnsi="Arial" w:cs="Arial"/>
          <w:sz w:val="17"/>
          <w:szCs w:val="17"/>
          <w:lang w:val="fr-CA"/>
        </w:rPr>
        <w:t>1.</w:t>
      </w:r>
      <w:r w:rsidRPr="00146116">
        <w:rPr>
          <w:rFonts w:ascii="Arial" w:hAnsi="Arial" w:cs="Arial"/>
          <w:sz w:val="17"/>
          <w:szCs w:val="17"/>
          <w:lang w:val="fr-CA"/>
        </w:rPr>
        <w:tab/>
      </w:r>
      <w:r w:rsidR="00AC3952" w:rsidRPr="00146116">
        <w:rPr>
          <w:rFonts w:ascii="Arial" w:hAnsi="Arial" w:cs="Arial"/>
          <w:sz w:val="17"/>
          <w:szCs w:val="17"/>
          <w:lang w:val="fr-CA"/>
        </w:rPr>
        <w:t>La présente décision rendue par un auxiliaire de la justice peut faire l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>objet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 xml:space="preserve">un appel devant un juge de la Cour du Banc </w:t>
      </w:r>
      <w:r w:rsidR="00BA34D0">
        <w:rPr>
          <w:rFonts w:ascii="Arial" w:hAnsi="Arial" w:cs="Arial"/>
          <w:sz w:val="17"/>
          <w:szCs w:val="17"/>
          <w:lang w:val="fr-CA"/>
        </w:rPr>
        <w:t>du </w:t>
      </w:r>
      <w:r w:rsidR="00C96066" w:rsidRPr="00BA34D0">
        <w:rPr>
          <w:rFonts w:ascii="Arial" w:hAnsi="Arial" w:cs="Arial"/>
          <w:sz w:val="17"/>
          <w:szCs w:val="17"/>
          <w:lang w:val="fr-CA"/>
        </w:rPr>
        <w:t>Roi</w:t>
      </w:r>
      <w:r w:rsidR="00AC3952" w:rsidRPr="00146116">
        <w:rPr>
          <w:rFonts w:ascii="Arial" w:hAnsi="Arial" w:cs="Arial"/>
          <w:sz w:val="17"/>
          <w:szCs w:val="17"/>
          <w:lang w:val="fr-CA"/>
        </w:rPr>
        <w:t>. Vous ne pouvez faire appel de la décision que sur une question de droit ou de compétence</w:t>
      </w:r>
      <w:r w:rsidR="00B92079" w:rsidRPr="00146116">
        <w:rPr>
          <w:rFonts w:ascii="Arial" w:hAnsi="Arial" w:cs="Arial"/>
          <w:sz w:val="17"/>
          <w:szCs w:val="17"/>
          <w:lang w:val="fr-CA"/>
        </w:rPr>
        <w:t xml:space="preserve"> </w:t>
      </w:r>
      <w:r w:rsidR="00AC3952" w:rsidRPr="00146116">
        <w:rPr>
          <w:rFonts w:ascii="Arial" w:hAnsi="Arial" w:cs="Arial"/>
          <w:sz w:val="17"/>
          <w:szCs w:val="17"/>
          <w:lang w:val="fr-CA"/>
        </w:rPr>
        <w:t>avec la permission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>un juge</w:t>
      </w:r>
      <w:r w:rsidR="00681466" w:rsidRPr="00146116">
        <w:rPr>
          <w:rFonts w:ascii="Arial" w:hAnsi="Arial" w:cs="Arial"/>
          <w:sz w:val="17"/>
          <w:szCs w:val="17"/>
          <w:lang w:val="fr-CA"/>
        </w:rPr>
        <w:t xml:space="preserve">. </w:t>
      </w:r>
      <w:r w:rsidR="00AC3952" w:rsidRPr="00146116">
        <w:rPr>
          <w:rFonts w:ascii="Arial" w:hAnsi="Arial" w:cs="Arial"/>
          <w:sz w:val="17"/>
          <w:szCs w:val="17"/>
          <w:lang w:val="fr-CA"/>
        </w:rPr>
        <w:t>Voir le paragraphe</w:t>
      </w:r>
      <w:r w:rsidR="00125D32" w:rsidRPr="00146116">
        <w:rPr>
          <w:rFonts w:ascii="Arial" w:hAnsi="Arial" w:cs="Arial"/>
          <w:sz w:val="17"/>
          <w:szCs w:val="17"/>
          <w:lang w:val="fr-CA"/>
        </w:rPr>
        <w:t xml:space="preserve"> 12(1) </w:t>
      </w:r>
      <w:r w:rsidR="00AC3952" w:rsidRPr="00146116">
        <w:rPr>
          <w:rFonts w:ascii="Arial" w:hAnsi="Arial" w:cs="Arial"/>
          <w:sz w:val="17"/>
          <w:szCs w:val="17"/>
          <w:lang w:val="fr-CA"/>
        </w:rPr>
        <w:t>de</w:t>
      </w:r>
      <w:r w:rsidR="00125D32" w:rsidRPr="00146116">
        <w:rPr>
          <w:rFonts w:ascii="Arial" w:hAnsi="Arial" w:cs="Arial"/>
          <w:sz w:val="17"/>
          <w:szCs w:val="17"/>
          <w:lang w:val="fr-CA"/>
        </w:rPr>
        <w:t xml:space="preserve"> </w:t>
      </w:r>
      <w:r w:rsidR="00AC3952" w:rsidRPr="00146116">
        <w:rPr>
          <w:rFonts w:ascii="Arial" w:hAnsi="Arial" w:cs="Arial"/>
          <w:sz w:val="17"/>
          <w:szCs w:val="17"/>
          <w:lang w:val="fr-CA"/>
        </w:rPr>
        <w:t xml:space="preserve">la </w:t>
      </w:r>
      <w:r w:rsidR="00AC3952" w:rsidRPr="00146116">
        <w:rPr>
          <w:rFonts w:ascii="Arial" w:hAnsi="Arial" w:cs="Arial"/>
          <w:i/>
          <w:sz w:val="17"/>
          <w:szCs w:val="17"/>
          <w:lang w:val="fr-CA"/>
        </w:rPr>
        <w:t xml:space="preserve">Loi sur le recouvrement des petites créances à la Cour du Banc </w:t>
      </w:r>
      <w:r w:rsidR="00C96066" w:rsidRPr="00BA34D0">
        <w:rPr>
          <w:rFonts w:ascii="Arial" w:hAnsi="Arial" w:cs="Arial"/>
          <w:i/>
          <w:sz w:val="17"/>
          <w:szCs w:val="17"/>
          <w:lang w:val="fr-CA"/>
        </w:rPr>
        <w:t>du Roi</w:t>
      </w:r>
      <w:r w:rsidR="00F868A0" w:rsidRPr="00BA34D0">
        <w:rPr>
          <w:rFonts w:ascii="Arial" w:hAnsi="Arial" w:cs="Arial"/>
          <w:sz w:val="17"/>
          <w:szCs w:val="17"/>
          <w:lang w:val="fr-CA"/>
        </w:rPr>
        <w:t>.</w:t>
      </w:r>
    </w:p>
    <w:p w:rsidR="00200E04" w:rsidRPr="00146116" w:rsidRDefault="00200E04" w:rsidP="003A7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val="fr-CA"/>
        </w:rPr>
      </w:pPr>
    </w:p>
    <w:p w:rsidR="00C37308" w:rsidRPr="00146116" w:rsidRDefault="00E07F77" w:rsidP="00C37308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7"/>
          <w:szCs w:val="17"/>
          <w:lang w:val="fr-CA"/>
        </w:rPr>
      </w:pPr>
      <w:r w:rsidRPr="00146116">
        <w:rPr>
          <w:rFonts w:ascii="Arial" w:hAnsi="Arial" w:cs="Arial"/>
          <w:sz w:val="17"/>
          <w:szCs w:val="17"/>
          <w:lang w:val="fr-CA"/>
        </w:rPr>
        <w:t>2.</w:t>
      </w:r>
      <w:r w:rsidRPr="00146116">
        <w:rPr>
          <w:rFonts w:ascii="Arial" w:hAnsi="Arial" w:cs="Arial"/>
          <w:sz w:val="17"/>
          <w:szCs w:val="17"/>
          <w:lang w:val="fr-CA"/>
        </w:rPr>
        <w:tab/>
      </w:r>
      <w:r w:rsidR="00AC3952" w:rsidRPr="00146116">
        <w:rPr>
          <w:rFonts w:ascii="Arial" w:hAnsi="Arial" w:cs="Arial"/>
          <w:sz w:val="17"/>
          <w:szCs w:val="17"/>
          <w:lang w:val="fr-CA"/>
        </w:rPr>
        <w:t>Si vous désirez interjeter appel de la présente décision</w:t>
      </w:r>
      <w:r w:rsidR="00B92079" w:rsidRPr="00146116">
        <w:rPr>
          <w:rFonts w:ascii="Arial" w:hAnsi="Arial" w:cs="Arial"/>
          <w:sz w:val="17"/>
          <w:szCs w:val="17"/>
          <w:lang w:val="fr-CA"/>
        </w:rPr>
        <w:t xml:space="preserve">, </w:t>
      </w:r>
      <w:r w:rsidR="00AC3952" w:rsidRPr="00146116">
        <w:rPr>
          <w:rFonts w:ascii="Arial" w:hAnsi="Arial" w:cs="Arial"/>
          <w:sz w:val="17"/>
          <w:szCs w:val="17"/>
          <w:lang w:val="fr-CA"/>
        </w:rPr>
        <w:t>vous devez déposer une requête en autorisation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>appel et avis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>appel (f</w:t>
      </w:r>
      <w:r w:rsidR="00125D32" w:rsidRPr="00146116">
        <w:rPr>
          <w:rFonts w:ascii="Arial" w:hAnsi="Arial" w:cs="Arial"/>
          <w:sz w:val="17"/>
          <w:szCs w:val="17"/>
          <w:lang w:val="fr-CA"/>
        </w:rPr>
        <w:t>orm</w:t>
      </w:r>
      <w:r w:rsidR="00AC3952" w:rsidRPr="00146116">
        <w:rPr>
          <w:rFonts w:ascii="Arial" w:hAnsi="Arial" w:cs="Arial"/>
          <w:sz w:val="17"/>
          <w:szCs w:val="17"/>
          <w:lang w:val="fr-CA"/>
        </w:rPr>
        <w:t>ule</w:t>
      </w:r>
      <w:r w:rsidR="00681466" w:rsidRPr="00146116">
        <w:rPr>
          <w:rFonts w:ascii="Arial" w:hAnsi="Arial" w:cs="Arial"/>
          <w:sz w:val="17"/>
          <w:szCs w:val="17"/>
          <w:lang w:val="fr-CA"/>
        </w:rPr>
        <w:t> </w:t>
      </w:r>
      <w:r w:rsidR="00125D32" w:rsidRPr="00146116">
        <w:rPr>
          <w:rFonts w:ascii="Arial" w:hAnsi="Arial" w:cs="Arial"/>
          <w:sz w:val="17"/>
          <w:szCs w:val="17"/>
          <w:lang w:val="fr-CA"/>
        </w:rPr>
        <w:t>7</w:t>
      </w:r>
      <w:r w:rsidR="00B83D2A" w:rsidRPr="00146116">
        <w:rPr>
          <w:rFonts w:ascii="Arial" w:hAnsi="Arial" w:cs="Arial"/>
          <w:sz w:val="17"/>
          <w:szCs w:val="17"/>
          <w:lang w:val="fr-CA"/>
        </w:rPr>
        <w:t>6K</w:t>
      </w:r>
      <w:r w:rsidR="00125D32" w:rsidRPr="00146116">
        <w:rPr>
          <w:rFonts w:ascii="Arial" w:hAnsi="Arial" w:cs="Arial"/>
          <w:sz w:val="17"/>
          <w:szCs w:val="17"/>
          <w:lang w:val="fr-CA"/>
        </w:rPr>
        <w:t>)</w:t>
      </w:r>
      <w:r w:rsidR="00B92079" w:rsidRPr="00146116">
        <w:rPr>
          <w:rFonts w:ascii="Arial" w:hAnsi="Arial" w:cs="Arial"/>
          <w:sz w:val="17"/>
          <w:szCs w:val="17"/>
          <w:lang w:val="fr-CA"/>
        </w:rPr>
        <w:t xml:space="preserve"> </w:t>
      </w:r>
      <w:r w:rsidR="00AC3952" w:rsidRPr="00146116">
        <w:rPr>
          <w:rFonts w:ascii="Arial" w:hAnsi="Arial" w:cs="Arial"/>
          <w:sz w:val="17"/>
          <w:szCs w:val="17"/>
          <w:lang w:val="fr-CA"/>
        </w:rPr>
        <w:t xml:space="preserve">à la Cour du Banc </w:t>
      </w:r>
      <w:r w:rsidR="00C96066" w:rsidRPr="00BA34D0">
        <w:rPr>
          <w:rFonts w:ascii="Arial" w:hAnsi="Arial" w:cs="Arial"/>
          <w:sz w:val="17"/>
          <w:szCs w:val="17"/>
          <w:lang w:val="fr-CA"/>
        </w:rPr>
        <w:t>du Roi</w:t>
      </w:r>
      <w:r w:rsidR="00F130B8" w:rsidRPr="00BA34D0">
        <w:rPr>
          <w:rFonts w:ascii="Arial" w:hAnsi="Arial" w:cs="Arial"/>
          <w:sz w:val="17"/>
          <w:szCs w:val="17"/>
          <w:lang w:val="fr-CA"/>
        </w:rPr>
        <w:t xml:space="preserve"> </w:t>
      </w:r>
      <w:r w:rsidR="00F130B8" w:rsidRPr="00146116">
        <w:rPr>
          <w:rFonts w:ascii="Arial" w:hAnsi="Arial" w:cs="Arial"/>
          <w:sz w:val="17"/>
          <w:szCs w:val="17"/>
          <w:lang w:val="fr-CA"/>
        </w:rPr>
        <w:t>dans les 30 jours de la date de dépôt indiqué</w:t>
      </w:r>
      <w:r w:rsidR="00F74C21" w:rsidRPr="00146116">
        <w:rPr>
          <w:rFonts w:ascii="Arial" w:hAnsi="Arial" w:cs="Arial"/>
          <w:sz w:val="17"/>
          <w:szCs w:val="17"/>
          <w:lang w:val="fr-CA"/>
        </w:rPr>
        <w:t>e</w:t>
      </w:r>
      <w:r w:rsidR="00F130B8" w:rsidRPr="00146116">
        <w:rPr>
          <w:rFonts w:ascii="Arial" w:hAnsi="Arial" w:cs="Arial"/>
          <w:sz w:val="17"/>
          <w:szCs w:val="17"/>
          <w:lang w:val="fr-CA"/>
        </w:rPr>
        <w:t xml:space="preserve"> sur le présent certificat. Vous devez également signifier la requête en autorisation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F130B8" w:rsidRPr="00146116">
        <w:rPr>
          <w:rFonts w:ascii="Arial" w:hAnsi="Arial" w:cs="Arial"/>
          <w:sz w:val="17"/>
          <w:szCs w:val="17"/>
          <w:lang w:val="fr-CA"/>
        </w:rPr>
        <w:t>appel et avis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F130B8" w:rsidRPr="00146116">
        <w:rPr>
          <w:rFonts w:ascii="Arial" w:hAnsi="Arial" w:cs="Arial"/>
          <w:sz w:val="17"/>
          <w:szCs w:val="17"/>
          <w:lang w:val="fr-CA"/>
        </w:rPr>
        <w:t xml:space="preserve">appel à toutes </w:t>
      </w:r>
      <w:r w:rsidR="00DE4066">
        <w:rPr>
          <w:rFonts w:ascii="Arial" w:hAnsi="Arial" w:cs="Arial"/>
          <w:sz w:val="17"/>
          <w:szCs w:val="17"/>
          <w:lang w:val="fr-CA"/>
        </w:rPr>
        <w:t>les autres parties au plus tard </w:t>
      </w:r>
      <w:r w:rsidR="00F130B8" w:rsidRPr="00146116">
        <w:rPr>
          <w:rFonts w:ascii="Arial" w:hAnsi="Arial" w:cs="Arial"/>
          <w:sz w:val="17"/>
          <w:szCs w:val="17"/>
          <w:lang w:val="fr-CA"/>
        </w:rPr>
        <w:t>20</w:t>
      </w:r>
      <w:r w:rsidR="00DE4066">
        <w:rPr>
          <w:rFonts w:ascii="Arial" w:hAnsi="Arial" w:cs="Arial"/>
          <w:sz w:val="17"/>
          <w:szCs w:val="17"/>
          <w:lang w:val="fr-CA"/>
        </w:rPr>
        <w:t> </w:t>
      </w:r>
      <w:r w:rsidR="00F130B8" w:rsidRPr="00146116">
        <w:rPr>
          <w:rFonts w:ascii="Arial" w:hAnsi="Arial" w:cs="Arial"/>
          <w:sz w:val="17"/>
          <w:szCs w:val="17"/>
          <w:lang w:val="fr-CA"/>
        </w:rPr>
        <w:t>jours après l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F130B8" w:rsidRPr="00146116">
        <w:rPr>
          <w:rFonts w:ascii="Arial" w:hAnsi="Arial" w:cs="Arial"/>
          <w:sz w:val="17"/>
          <w:szCs w:val="17"/>
          <w:lang w:val="fr-CA"/>
        </w:rPr>
        <w:t>avoir déposée. La décision du juge quant à la requête en autorisation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F130B8" w:rsidRPr="00146116">
        <w:rPr>
          <w:rFonts w:ascii="Arial" w:hAnsi="Arial" w:cs="Arial"/>
          <w:sz w:val="17"/>
          <w:szCs w:val="17"/>
          <w:lang w:val="fr-CA"/>
        </w:rPr>
        <w:t>appel est définitive et ne peut faire l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F130B8" w:rsidRPr="00146116">
        <w:rPr>
          <w:rFonts w:ascii="Arial" w:hAnsi="Arial" w:cs="Arial"/>
          <w:sz w:val="17"/>
          <w:szCs w:val="17"/>
          <w:lang w:val="fr-CA"/>
        </w:rPr>
        <w:t>objet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F130B8" w:rsidRPr="00146116">
        <w:rPr>
          <w:rFonts w:ascii="Arial" w:hAnsi="Arial" w:cs="Arial"/>
          <w:sz w:val="17"/>
          <w:szCs w:val="17"/>
          <w:lang w:val="fr-CA"/>
        </w:rPr>
        <w:t>un appel.</w:t>
      </w:r>
    </w:p>
    <w:p w:rsidR="00B16D23" w:rsidRPr="00146116" w:rsidRDefault="00B16D23" w:rsidP="00B16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val="fr-CA"/>
        </w:rPr>
      </w:pPr>
    </w:p>
    <w:p w:rsidR="00C9195E" w:rsidRPr="00146116" w:rsidRDefault="00E07F77" w:rsidP="00E07F7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7"/>
          <w:szCs w:val="17"/>
          <w:lang w:val="fr-CA"/>
        </w:rPr>
      </w:pPr>
      <w:r w:rsidRPr="00146116">
        <w:rPr>
          <w:rFonts w:ascii="Arial" w:hAnsi="Arial" w:cs="Arial"/>
          <w:sz w:val="17"/>
          <w:szCs w:val="17"/>
          <w:lang w:val="fr-CA"/>
        </w:rPr>
        <w:t>3.</w:t>
      </w:r>
      <w:r w:rsidRPr="00146116">
        <w:rPr>
          <w:rFonts w:ascii="Arial" w:hAnsi="Arial" w:cs="Arial"/>
          <w:sz w:val="17"/>
          <w:szCs w:val="17"/>
          <w:lang w:val="fr-CA"/>
        </w:rPr>
        <w:tab/>
      </w:r>
      <w:r w:rsidR="00AC3952" w:rsidRPr="00146116">
        <w:rPr>
          <w:rFonts w:ascii="Arial" w:hAnsi="Arial" w:cs="Arial"/>
          <w:sz w:val="17"/>
          <w:szCs w:val="17"/>
          <w:lang w:val="fr-CA"/>
        </w:rPr>
        <w:t>Si l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>autorisation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>appel est accordée</w:t>
      </w:r>
      <w:r w:rsidR="009E31AA" w:rsidRPr="00146116">
        <w:rPr>
          <w:rFonts w:ascii="Arial" w:hAnsi="Arial" w:cs="Arial"/>
          <w:sz w:val="17"/>
          <w:szCs w:val="17"/>
          <w:lang w:val="fr-CA"/>
        </w:rPr>
        <w:t xml:space="preserve">, </w:t>
      </w:r>
      <w:r w:rsidR="00AC3952" w:rsidRPr="00146116">
        <w:rPr>
          <w:rFonts w:ascii="Arial" w:hAnsi="Arial" w:cs="Arial"/>
          <w:sz w:val="17"/>
          <w:szCs w:val="17"/>
          <w:lang w:val="fr-CA"/>
        </w:rPr>
        <w:t xml:space="preserve">un juge de la Cour du Banc </w:t>
      </w:r>
      <w:r w:rsidR="00C96066" w:rsidRPr="00BA34D0">
        <w:rPr>
          <w:rFonts w:ascii="Arial" w:hAnsi="Arial" w:cs="Arial"/>
          <w:sz w:val="17"/>
          <w:szCs w:val="17"/>
          <w:lang w:val="fr-CA"/>
        </w:rPr>
        <w:t>du Roi</w:t>
      </w:r>
      <w:r w:rsidR="00AC3952" w:rsidRPr="00146116">
        <w:rPr>
          <w:rFonts w:ascii="Arial" w:hAnsi="Arial" w:cs="Arial"/>
          <w:sz w:val="17"/>
          <w:szCs w:val="17"/>
          <w:lang w:val="fr-CA"/>
        </w:rPr>
        <w:t xml:space="preserve"> donnera des directives à toutes les parties quant au déroulement de l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>appel</w:t>
      </w:r>
      <w:r w:rsidR="00C37308" w:rsidRPr="00146116">
        <w:rPr>
          <w:rFonts w:ascii="Arial" w:hAnsi="Arial" w:cs="Arial"/>
          <w:sz w:val="17"/>
          <w:szCs w:val="17"/>
          <w:lang w:val="fr-CA"/>
        </w:rPr>
        <w:t xml:space="preserve">. </w:t>
      </w:r>
    </w:p>
    <w:p w:rsidR="00186A4D" w:rsidRPr="00146116" w:rsidRDefault="00186A4D" w:rsidP="00E07F7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7"/>
          <w:szCs w:val="17"/>
          <w:lang w:val="fr-CA"/>
        </w:rPr>
      </w:pPr>
    </w:p>
    <w:p w:rsidR="00AC3952" w:rsidRPr="00146116" w:rsidRDefault="00E07F77" w:rsidP="00AC3952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7"/>
          <w:szCs w:val="17"/>
          <w:lang w:val="fr-CA"/>
        </w:rPr>
      </w:pPr>
      <w:r w:rsidRPr="00146116">
        <w:rPr>
          <w:rFonts w:ascii="Arial" w:hAnsi="Arial" w:cs="Arial"/>
          <w:sz w:val="17"/>
          <w:szCs w:val="17"/>
          <w:lang w:val="fr-CA"/>
        </w:rPr>
        <w:t>4.</w:t>
      </w:r>
      <w:r w:rsidRPr="00146116">
        <w:rPr>
          <w:rFonts w:ascii="Arial" w:hAnsi="Arial" w:cs="Arial"/>
          <w:sz w:val="17"/>
          <w:szCs w:val="17"/>
          <w:lang w:val="fr-CA"/>
        </w:rPr>
        <w:tab/>
      </w:r>
      <w:r w:rsidR="00AC3952" w:rsidRPr="00146116">
        <w:rPr>
          <w:rFonts w:ascii="Arial" w:hAnsi="Arial" w:cs="Arial"/>
          <w:sz w:val="17"/>
          <w:szCs w:val="17"/>
          <w:lang w:val="fr-CA"/>
        </w:rPr>
        <w:t>Si vous êtes le défendeur, que vous n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>avez pas comparu à l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>audience et qu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>un jugement a été rendu contre vous, vous pouvez demander à un auxiliaire de la justice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AC3952" w:rsidRPr="00146116">
        <w:rPr>
          <w:rFonts w:ascii="Arial" w:hAnsi="Arial" w:cs="Arial"/>
          <w:sz w:val="17"/>
          <w:szCs w:val="17"/>
          <w:lang w:val="fr-CA"/>
        </w:rPr>
        <w:t>annuler la décision (formule 76I). Vous devrez payer un cautionnement pour frais. La décision peut uniquement être annulée si l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="00F74C21" w:rsidRPr="00146116">
        <w:rPr>
          <w:rFonts w:ascii="Arial" w:hAnsi="Arial" w:cs="Arial"/>
          <w:sz w:val="17"/>
          <w:szCs w:val="17"/>
          <w:lang w:val="fr-CA"/>
        </w:rPr>
        <w:t>auxiliaire de la justice</w:t>
      </w:r>
      <w:r w:rsidR="00AC3952" w:rsidRPr="00146116">
        <w:rPr>
          <w:rFonts w:ascii="Arial" w:hAnsi="Arial" w:cs="Arial"/>
          <w:sz w:val="17"/>
          <w:szCs w:val="17"/>
          <w:lang w:val="fr-CA"/>
        </w:rPr>
        <w:t xml:space="preserve"> est convaincu</w:t>
      </w:r>
      <w:r w:rsidR="00332B3E" w:rsidRPr="00146116">
        <w:rPr>
          <w:rFonts w:ascii="Arial" w:hAnsi="Arial" w:cs="Arial"/>
          <w:sz w:val="17"/>
          <w:szCs w:val="17"/>
          <w:lang w:val="fr-CA"/>
        </w:rPr>
        <w:t xml:space="preserve"> que les conditions suivantes sont réunies</w:t>
      </w:r>
      <w:r w:rsidR="00AC3952" w:rsidRPr="00146116">
        <w:rPr>
          <w:rFonts w:ascii="Arial" w:hAnsi="Arial" w:cs="Arial"/>
          <w:sz w:val="17"/>
          <w:szCs w:val="17"/>
          <w:lang w:val="fr-CA"/>
        </w:rPr>
        <w:t> :</w:t>
      </w:r>
    </w:p>
    <w:p w:rsidR="00AC3952" w:rsidRPr="00146116" w:rsidRDefault="00AC3952" w:rsidP="00AC3952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17"/>
          <w:szCs w:val="17"/>
          <w:lang w:val="fr-CA"/>
        </w:rPr>
      </w:pPr>
      <w:r w:rsidRPr="00146116">
        <w:rPr>
          <w:rFonts w:ascii="Arial" w:hAnsi="Arial" w:cs="Arial"/>
          <w:sz w:val="17"/>
          <w:szCs w:val="17"/>
          <w:lang w:val="fr-CA"/>
        </w:rPr>
        <w:t>a) vous n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Pr="00146116">
        <w:rPr>
          <w:rFonts w:ascii="Arial" w:hAnsi="Arial" w:cs="Arial"/>
          <w:sz w:val="17"/>
          <w:szCs w:val="17"/>
          <w:lang w:val="fr-CA"/>
        </w:rPr>
        <w:t>avez pas sciemment ou délibérément omis de comparaître à l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Pr="00146116">
        <w:rPr>
          <w:rFonts w:ascii="Arial" w:hAnsi="Arial" w:cs="Arial"/>
          <w:sz w:val="17"/>
          <w:szCs w:val="17"/>
          <w:lang w:val="fr-CA"/>
        </w:rPr>
        <w:t>audience;</w:t>
      </w:r>
    </w:p>
    <w:p w:rsidR="00AC3952" w:rsidRPr="00146116" w:rsidRDefault="00AC3952" w:rsidP="00AC395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val="fr-CA"/>
        </w:rPr>
      </w:pPr>
      <w:r w:rsidRPr="00146116">
        <w:rPr>
          <w:rFonts w:ascii="Arial" w:hAnsi="Arial" w:cs="Arial"/>
          <w:sz w:val="17"/>
          <w:szCs w:val="17"/>
          <w:lang w:val="fr-CA"/>
        </w:rPr>
        <w:t xml:space="preserve">b) vous avez déposé votre requête en annulation de la décision dès que possible après avoir été mis au courant de la décision rendue relativement à la demande ou vous avez une explication satisfaisante pour tout </w:t>
      </w:r>
      <w:r w:rsidR="00332B3E" w:rsidRPr="00146116">
        <w:rPr>
          <w:rFonts w:ascii="Arial" w:hAnsi="Arial" w:cs="Arial"/>
          <w:sz w:val="17"/>
          <w:szCs w:val="17"/>
          <w:lang w:val="fr-CA"/>
        </w:rPr>
        <w:t>retard</w:t>
      </w:r>
      <w:r w:rsidRPr="00146116">
        <w:rPr>
          <w:rFonts w:ascii="Arial" w:hAnsi="Arial" w:cs="Arial"/>
          <w:sz w:val="17"/>
          <w:szCs w:val="17"/>
          <w:lang w:val="fr-CA"/>
        </w:rPr>
        <w:t xml:space="preserve"> lié au dépôt de votre requête; </w:t>
      </w:r>
    </w:p>
    <w:p w:rsidR="00AC3952" w:rsidRPr="00146116" w:rsidRDefault="00AC3952" w:rsidP="00AC3952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17"/>
          <w:szCs w:val="17"/>
          <w:lang w:val="fr-CA"/>
        </w:rPr>
      </w:pPr>
      <w:r w:rsidRPr="00146116">
        <w:rPr>
          <w:rFonts w:ascii="Arial" w:hAnsi="Arial" w:cs="Arial"/>
          <w:sz w:val="17"/>
          <w:szCs w:val="17"/>
          <w:lang w:val="fr-CA"/>
        </w:rPr>
        <w:t>c) il est équitable et juste dans les circonstances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Pr="00146116">
        <w:rPr>
          <w:rFonts w:ascii="Arial" w:hAnsi="Arial" w:cs="Arial"/>
          <w:sz w:val="17"/>
          <w:szCs w:val="17"/>
          <w:lang w:val="fr-CA"/>
        </w:rPr>
        <w:t xml:space="preserve">annuler cette décision. </w:t>
      </w:r>
    </w:p>
    <w:p w:rsidR="00C9195E" w:rsidRPr="00146116" w:rsidRDefault="00AC3952" w:rsidP="00F74C21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17"/>
          <w:szCs w:val="17"/>
          <w:lang w:val="fr-CA"/>
        </w:rPr>
      </w:pPr>
      <w:r w:rsidRPr="00146116">
        <w:rPr>
          <w:rFonts w:ascii="Arial" w:hAnsi="Arial" w:cs="Arial"/>
          <w:sz w:val="17"/>
          <w:szCs w:val="17"/>
          <w:lang w:val="fr-CA"/>
        </w:rPr>
        <w:t>La décision rendue à l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Pr="00146116">
        <w:rPr>
          <w:rFonts w:ascii="Arial" w:hAnsi="Arial" w:cs="Arial"/>
          <w:sz w:val="17"/>
          <w:szCs w:val="17"/>
          <w:lang w:val="fr-CA"/>
        </w:rPr>
        <w:t>issue de l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Pr="00146116">
        <w:rPr>
          <w:rFonts w:ascii="Arial" w:hAnsi="Arial" w:cs="Arial"/>
          <w:sz w:val="17"/>
          <w:szCs w:val="17"/>
          <w:lang w:val="fr-CA"/>
        </w:rPr>
        <w:t>audience en annulation de la décision est définitive et ne peut faire l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Pr="00146116">
        <w:rPr>
          <w:rFonts w:ascii="Arial" w:hAnsi="Arial" w:cs="Arial"/>
          <w:sz w:val="17"/>
          <w:szCs w:val="17"/>
          <w:lang w:val="fr-CA"/>
        </w:rPr>
        <w:t>objet d</w:t>
      </w:r>
      <w:r w:rsidR="00551825" w:rsidRPr="00146116">
        <w:rPr>
          <w:rFonts w:ascii="Arial" w:hAnsi="Arial" w:cs="Arial"/>
          <w:sz w:val="17"/>
          <w:szCs w:val="17"/>
          <w:lang w:val="fr-CA"/>
        </w:rPr>
        <w:t>'</w:t>
      </w:r>
      <w:r w:rsidRPr="00146116">
        <w:rPr>
          <w:rFonts w:ascii="Arial" w:hAnsi="Arial" w:cs="Arial"/>
          <w:sz w:val="17"/>
          <w:szCs w:val="17"/>
          <w:lang w:val="fr-CA"/>
        </w:rPr>
        <w:t>un appel</w:t>
      </w:r>
      <w:r w:rsidR="00C9195E" w:rsidRPr="00146116">
        <w:rPr>
          <w:rFonts w:ascii="Arial" w:hAnsi="Arial" w:cs="Arial"/>
          <w:sz w:val="17"/>
          <w:szCs w:val="17"/>
          <w:lang w:val="fr-CA"/>
        </w:rPr>
        <w:t>.</w:t>
      </w:r>
    </w:p>
    <w:p w:rsidR="00B16D23" w:rsidRPr="00146116" w:rsidRDefault="00B16D23" w:rsidP="00B16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val="fr-CA"/>
        </w:rPr>
      </w:pPr>
    </w:p>
    <w:p w:rsidR="00E07F77" w:rsidRPr="00146116" w:rsidRDefault="00F130B8" w:rsidP="0016218B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val="fr-CA"/>
        </w:rPr>
      </w:pPr>
      <w:r w:rsidRPr="00146116">
        <w:rPr>
          <w:rFonts w:ascii="Arial" w:hAnsi="Arial" w:cs="Arial"/>
          <w:sz w:val="17"/>
          <w:szCs w:val="17"/>
          <w:lang w:val="fr-CA"/>
        </w:rPr>
        <w:t>Pour de plus amples renseignement</w:t>
      </w:r>
      <w:r w:rsidR="00F74C21" w:rsidRPr="00146116">
        <w:rPr>
          <w:rFonts w:ascii="Arial" w:hAnsi="Arial" w:cs="Arial"/>
          <w:sz w:val="17"/>
          <w:szCs w:val="17"/>
          <w:lang w:val="fr-CA"/>
        </w:rPr>
        <w:t>s</w:t>
      </w:r>
      <w:r w:rsidRPr="00146116">
        <w:rPr>
          <w:rFonts w:ascii="Arial" w:hAnsi="Arial" w:cs="Arial"/>
          <w:sz w:val="17"/>
          <w:szCs w:val="17"/>
          <w:lang w:val="fr-CA"/>
        </w:rPr>
        <w:t>, veuillez communiquer avec le greffe en composant le</w:t>
      </w:r>
      <w:r w:rsidR="00A0748F">
        <w:rPr>
          <w:rFonts w:ascii="Arial" w:hAnsi="Arial" w:cs="Arial"/>
          <w:sz w:val="17"/>
          <w:szCs w:val="17"/>
          <w:lang w:val="fr-CA"/>
        </w:rPr>
        <w:t> </w:t>
      </w:r>
      <w:r w:rsidR="00C86B9F" w:rsidRPr="00146116">
        <w:rPr>
          <w:rFonts w:ascii="Arial" w:hAnsi="Arial" w:cs="Arial"/>
          <w:sz w:val="17"/>
          <w:szCs w:val="17"/>
          <w:u w:val="single"/>
          <w:lang w:val="fr-CA"/>
        </w:rPr>
        <w:tab/>
      </w:r>
      <w:r w:rsidR="00E74BA1" w:rsidRPr="00146116">
        <w:rPr>
          <w:rFonts w:ascii="Arial" w:hAnsi="Arial" w:cs="Arial"/>
          <w:sz w:val="17"/>
          <w:szCs w:val="17"/>
          <w:u w:val="single"/>
          <w:lang w:val="fr-CA"/>
        </w:rPr>
        <w:tab/>
      </w:r>
      <w:r w:rsidR="00332B3E" w:rsidRPr="00146116">
        <w:rPr>
          <w:rFonts w:ascii="Arial" w:hAnsi="Arial" w:cs="Arial"/>
          <w:sz w:val="17"/>
          <w:szCs w:val="17"/>
          <w:u w:val="single"/>
          <w:lang w:val="fr-CA"/>
        </w:rPr>
        <w:tab/>
      </w:r>
      <w:r w:rsidR="00332B3E" w:rsidRPr="00146116">
        <w:rPr>
          <w:rFonts w:ascii="Arial" w:hAnsi="Arial" w:cs="Arial"/>
          <w:sz w:val="17"/>
          <w:szCs w:val="17"/>
          <w:u w:val="single"/>
          <w:lang w:val="fr-CA"/>
        </w:rPr>
        <w:tab/>
      </w:r>
      <w:r w:rsidR="00B92079" w:rsidRPr="00146116">
        <w:rPr>
          <w:rFonts w:ascii="Arial" w:hAnsi="Arial" w:cs="Arial"/>
          <w:sz w:val="17"/>
          <w:szCs w:val="17"/>
          <w:lang w:val="fr-CA"/>
        </w:rPr>
        <w:t>.</w:t>
      </w:r>
    </w:p>
    <w:p w:rsidR="00E74BA1" w:rsidRPr="003E08D3" w:rsidRDefault="00E74BA1" w:rsidP="00551825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32B3E">
        <w:rPr>
          <w:rFonts w:ascii="Arial" w:hAnsi="Arial" w:cs="Arial"/>
          <w:sz w:val="17"/>
          <w:szCs w:val="17"/>
          <w:lang w:val="fr-CA"/>
        </w:rPr>
        <w:tab/>
      </w:r>
      <w:r w:rsidRPr="003E08D3">
        <w:rPr>
          <w:rFonts w:ascii="Arial" w:hAnsi="Arial" w:cs="Arial"/>
          <w:i/>
          <w:sz w:val="16"/>
          <w:szCs w:val="16"/>
          <w:lang w:val="en-CA"/>
        </w:rPr>
        <w:t>(</w:t>
      </w:r>
      <w:r w:rsidR="00F130B8" w:rsidRPr="003E08D3">
        <w:rPr>
          <w:rFonts w:ascii="Arial" w:hAnsi="Arial" w:cs="Arial"/>
          <w:i/>
          <w:sz w:val="16"/>
          <w:szCs w:val="16"/>
          <w:lang w:val="en-CA"/>
        </w:rPr>
        <w:t>numéro de téléphone</w:t>
      </w:r>
      <w:r w:rsidRPr="003E08D3">
        <w:rPr>
          <w:rFonts w:ascii="Arial" w:hAnsi="Arial" w:cs="Arial"/>
          <w:i/>
          <w:sz w:val="16"/>
          <w:szCs w:val="16"/>
          <w:lang w:val="en-CA"/>
        </w:rPr>
        <w:t>)</w:t>
      </w:r>
    </w:p>
    <w:sectPr w:rsidR="00E74BA1" w:rsidRPr="003E08D3" w:rsidSect="00AD3764">
      <w:headerReference w:type="default" r:id="rId8"/>
      <w:pgSz w:w="12240" w:h="15840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52" w:rsidRDefault="00AC3952" w:rsidP="00A52BC6">
      <w:pPr>
        <w:spacing w:after="0" w:line="240" w:lineRule="auto"/>
      </w:pPr>
      <w:r>
        <w:separator/>
      </w:r>
    </w:p>
  </w:endnote>
  <w:endnote w:type="continuationSeparator" w:id="0">
    <w:p w:rsidR="00AC3952" w:rsidRDefault="00AC3952" w:rsidP="00A5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52" w:rsidRDefault="00AC3952" w:rsidP="00A52BC6">
      <w:pPr>
        <w:spacing w:after="0" w:line="240" w:lineRule="auto"/>
      </w:pPr>
      <w:r>
        <w:separator/>
      </w:r>
    </w:p>
  </w:footnote>
  <w:footnote w:type="continuationSeparator" w:id="0">
    <w:p w:rsidR="00AC3952" w:rsidRDefault="00AC3952" w:rsidP="00A5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52" w:rsidRPr="00AC3952" w:rsidRDefault="00AC3952" w:rsidP="00A52BC6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 w:rsidRPr="00AC3952">
      <w:rPr>
        <w:rFonts w:ascii="Arial" w:hAnsi="Arial" w:cs="Arial"/>
        <w:sz w:val="16"/>
        <w:szCs w:val="16"/>
        <w:lang w:val="fr-CA"/>
      </w:rPr>
      <w:t xml:space="preserve">Formule 76H – page </w:t>
    </w:r>
    <w:r w:rsidR="00F2047A">
      <w:rPr>
        <w:rFonts w:ascii="Arial" w:hAnsi="Arial" w:cs="Arial"/>
        <w:sz w:val="16"/>
        <w:szCs w:val="16"/>
      </w:rPr>
      <w:fldChar w:fldCharType="begin"/>
    </w:r>
    <w:r w:rsidRPr="00AC3952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F2047A">
      <w:rPr>
        <w:rFonts w:ascii="Arial" w:hAnsi="Arial" w:cs="Arial"/>
        <w:sz w:val="16"/>
        <w:szCs w:val="16"/>
      </w:rPr>
      <w:fldChar w:fldCharType="separate"/>
    </w:r>
    <w:r w:rsidR="0066729E">
      <w:rPr>
        <w:rFonts w:ascii="Arial" w:hAnsi="Arial" w:cs="Arial"/>
        <w:noProof/>
        <w:sz w:val="16"/>
        <w:szCs w:val="16"/>
        <w:lang w:val="fr-CA"/>
      </w:rPr>
      <w:t>1</w:t>
    </w:r>
    <w:r w:rsidR="00F2047A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AC3952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F2047A">
          <w:rPr>
            <w:rFonts w:ascii="Arial" w:hAnsi="Arial" w:cs="Arial"/>
            <w:sz w:val="16"/>
            <w:szCs w:val="16"/>
          </w:rPr>
          <w:fldChar w:fldCharType="begin"/>
        </w:r>
        <w:r w:rsidRPr="00AC3952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F2047A">
          <w:rPr>
            <w:rFonts w:ascii="Arial" w:hAnsi="Arial" w:cs="Arial"/>
            <w:sz w:val="16"/>
            <w:szCs w:val="16"/>
          </w:rPr>
          <w:fldChar w:fldCharType="separate"/>
        </w:r>
        <w:r w:rsidR="0066729E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="00F2047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AC3952">
      <w:rPr>
        <w:rFonts w:ascii="Arial" w:hAnsi="Arial" w:cs="Arial"/>
        <w:sz w:val="18"/>
        <w:lang w:val="fr-CA"/>
      </w:rPr>
      <w:tab/>
    </w:r>
    <w:r w:rsidRPr="00AC3952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AC3952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AC3952">
      <w:rPr>
        <w:rFonts w:ascii="Arial" w:hAnsi="Arial" w:cs="Arial"/>
        <w:sz w:val="20"/>
        <w:lang w:val="fr-CA"/>
      </w:rPr>
      <w:t> </w:t>
    </w:r>
    <w:r w:rsidRPr="00AC3952">
      <w:rPr>
        <w:rFonts w:ascii="Arial" w:hAnsi="Arial" w:cs="Arial"/>
        <w:sz w:val="20"/>
        <w:u w:val="single"/>
        <w:lang w:val="fr-CA"/>
      </w:rPr>
      <w:tab/>
    </w:r>
  </w:p>
  <w:p w:rsidR="00AC3952" w:rsidRPr="00AC3952" w:rsidRDefault="00AC3952">
    <w:pPr>
      <w:pStyle w:val="Header"/>
      <w:rPr>
        <w:rFonts w:ascii="Arial" w:hAnsi="Arial" w:cs="Arial"/>
        <w:lang w:val="fr-CA"/>
      </w:rPr>
    </w:pPr>
  </w:p>
  <w:p w:rsidR="00AC3952" w:rsidRPr="00AC3952" w:rsidRDefault="00AC3952">
    <w:pPr>
      <w:pStyle w:val="Header"/>
      <w:rPr>
        <w:rFonts w:ascii="Arial" w:hAnsi="Arial" w:cs="Arial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5417"/>
    <w:multiLevelType w:val="hybridMultilevel"/>
    <w:tmpl w:val="2896528E"/>
    <w:lvl w:ilvl="0" w:tplc="D602A456">
      <w:start w:val="1"/>
      <w:numFmt w:val="lowerLetter"/>
      <w:lvlText w:val="(%1)"/>
      <w:lvlJc w:val="left"/>
      <w:pPr>
        <w:ind w:left="2520" w:hanging="360"/>
      </w:pPr>
      <w:rPr>
        <w:rFonts w:ascii="Arial" w:hAnsi="Arial" w:cs="Arial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DBE7EA0"/>
    <w:multiLevelType w:val="hybridMultilevel"/>
    <w:tmpl w:val="766A2588"/>
    <w:lvl w:ilvl="0" w:tplc="A0B01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079"/>
    <w:rsid w:val="00016CE0"/>
    <w:rsid w:val="0002471E"/>
    <w:rsid w:val="0003542B"/>
    <w:rsid w:val="0004634D"/>
    <w:rsid w:val="000472ED"/>
    <w:rsid w:val="000E159A"/>
    <w:rsid w:val="000E71D3"/>
    <w:rsid w:val="00125D32"/>
    <w:rsid w:val="0014164F"/>
    <w:rsid w:val="00146116"/>
    <w:rsid w:val="00150299"/>
    <w:rsid w:val="0016218B"/>
    <w:rsid w:val="00186A4D"/>
    <w:rsid w:val="00186D45"/>
    <w:rsid w:val="00190B01"/>
    <w:rsid w:val="001F16D3"/>
    <w:rsid w:val="00200E04"/>
    <w:rsid w:val="00201895"/>
    <w:rsid w:val="00240C0D"/>
    <w:rsid w:val="002C24F6"/>
    <w:rsid w:val="002C2892"/>
    <w:rsid w:val="002D34D4"/>
    <w:rsid w:val="002E21B2"/>
    <w:rsid w:val="0030677E"/>
    <w:rsid w:val="00332B3E"/>
    <w:rsid w:val="003362B5"/>
    <w:rsid w:val="00343CAF"/>
    <w:rsid w:val="00346FB2"/>
    <w:rsid w:val="00375571"/>
    <w:rsid w:val="003A78FB"/>
    <w:rsid w:val="003E08D3"/>
    <w:rsid w:val="00446E40"/>
    <w:rsid w:val="00471861"/>
    <w:rsid w:val="004C513E"/>
    <w:rsid w:val="004E0216"/>
    <w:rsid w:val="004F1BD4"/>
    <w:rsid w:val="005360EB"/>
    <w:rsid w:val="00551825"/>
    <w:rsid w:val="00552E4F"/>
    <w:rsid w:val="005936A6"/>
    <w:rsid w:val="005A0954"/>
    <w:rsid w:val="005A6141"/>
    <w:rsid w:val="005D0B62"/>
    <w:rsid w:val="00622832"/>
    <w:rsid w:val="0066729E"/>
    <w:rsid w:val="00681466"/>
    <w:rsid w:val="0069591B"/>
    <w:rsid w:val="0069703D"/>
    <w:rsid w:val="006B02C3"/>
    <w:rsid w:val="006E5276"/>
    <w:rsid w:val="006F4193"/>
    <w:rsid w:val="006F58ED"/>
    <w:rsid w:val="00704712"/>
    <w:rsid w:val="00706838"/>
    <w:rsid w:val="007315FD"/>
    <w:rsid w:val="007463AD"/>
    <w:rsid w:val="007471EB"/>
    <w:rsid w:val="00755877"/>
    <w:rsid w:val="00756851"/>
    <w:rsid w:val="007B6367"/>
    <w:rsid w:val="00822C35"/>
    <w:rsid w:val="00841A2C"/>
    <w:rsid w:val="00842C0E"/>
    <w:rsid w:val="00862001"/>
    <w:rsid w:val="008734B6"/>
    <w:rsid w:val="00876A5A"/>
    <w:rsid w:val="008E07B8"/>
    <w:rsid w:val="008E6524"/>
    <w:rsid w:val="00951D5F"/>
    <w:rsid w:val="009931A5"/>
    <w:rsid w:val="009C62CD"/>
    <w:rsid w:val="009E2A39"/>
    <w:rsid w:val="009E2F9F"/>
    <w:rsid w:val="009E31AA"/>
    <w:rsid w:val="00A06B25"/>
    <w:rsid w:val="00A0748F"/>
    <w:rsid w:val="00A07BB6"/>
    <w:rsid w:val="00A279C1"/>
    <w:rsid w:val="00A40077"/>
    <w:rsid w:val="00A52BC6"/>
    <w:rsid w:val="00A75C9C"/>
    <w:rsid w:val="00A77DD0"/>
    <w:rsid w:val="00AC3952"/>
    <w:rsid w:val="00AD3764"/>
    <w:rsid w:val="00B16D23"/>
    <w:rsid w:val="00B326E8"/>
    <w:rsid w:val="00B40206"/>
    <w:rsid w:val="00B768E9"/>
    <w:rsid w:val="00B83D2A"/>
    <w:rsid w:val="00B92079"/>
    <w:rsid w:val="00B9528E"/>
    <w:rsid w:val="00BA34D0"/>
    <w:rsid w:val="00BB1136"/>
    <w:rsid w:val="00BC1F70"/>
    <w:rsid w:val="00C37308"/>
    <w:rsid w:val="00C6167A"/>
    <w:rsid w:val="00C7328C"/>
    <w:rsid w:val="00C77A62"/>
    <w:rsid w:val="00C86B9F"/>
    <w:rsid w:val="00C9195E"/>
    <w:rsid w:val="00C956C3"/>
    <w:rsid w:val="00C96066"/>
    <w:rsid w:val="00CA5961"/>
    <w:rsid w:val="00CD3895"/>
    <w:rsid w:val="00D07C16"/>
    <w:rsid w:val="00D5713B"/>
    <w:rsid w:val="00D844A6"/>
    <w:rsid w:val="00D87A68"/>
    <w:rsid w:val="00DD1252"/>
    <w:rsid w:val="00DE4066"/>
    <w:rsid w:val="00E07F77"/>
    <w:rsid w:val="00E11556"/>
    <w:rsid w:val="00E12CA9"/>
    <w:rsid w:val="00E60E9D"/>
    <w:rsid w:val="00E74BA1"/>
    <w:rsid w:val="00EB630F"/>
    <w:rsid w:val="00EF2A2A"/>
    <w:rsid w:val="00F130B8"/>
    <w:rsid w:val="00F157A0"/>
    <w:rsid w:val="00F2047A"/>
    <w:rsid w:val="00F41A9F"/>
    <w:rsid w:val="00F45150"/>
    <w:rsid w:val="00F674F8"/>
    <w:rsid w:val="00F74C21"/>
    <w:rsid w:val="00F8450D"/>
    <w:rsid w:val="00F868A0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531D2C-B65E-4773-A390-562E3EC0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BC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5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B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7AD5-8AD9-42CB-9B4D-4564D8C6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448</Words>
  <Characters>2190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76H : Certificat de décision rendue par un auxiliaire de justice à l'issue de l'audience</dc:title>
  <dc:creator/>
  <cp:lastModifiedBy>Harms, Jake E</cp:lastModifiedBy>
  <cp:revision>79</cp:revision>
  <cp:lastPrinted>2022-09-19T20:41:00Z</cp:lastPrinted>
  <dcterms:created xsi:type="dcterms:W3CDTF">2014-09-24T14:11:00Z</dcterms:created>
  <dcterms:modified xsi:type="dcterms:W3CDTF">2022-09-19T20:41:00Z</dcterms:modified>
</cp:coreProperties>
</file>